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重庆市大数据应用发展管理局拟提名2023年度重庆市科学技术奖项目公示</w:t>
      </w:r>
    </w:p>
    <w:p>
      <w:pPr>
        <w:pStyle w:val="5"/>
        <w:shd w:val="clear" w:color="auto" w:fill="FFFFFF"/>
        <w:spacing w:before="312" w:beforeAutospacing="0" w:after="312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重庆市大数据应用发展管理局提名2023年度重庆市科学技术奖项目征集工作现已结束，根据重庆市科技奖励工作办公室《关于2023年度重庆市科学技术奖提名工作的通知》要求，现将拟提名项目进行公示。</w:t>
      </w:r>
    </w:p>
    <w:p>
      <w:pPr>
        <w:pStyle w:val="5"/>
        <w:shd w:val="clear" w:color="auto" w:fill="FFFFFF"/>
        <w:spacing w:before="312" w:beforeAutospacing="0" w:after="312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自公布之日起7日内（2024年2月22日至2024年2月28日），任何个人或单位对公示项目及项目完成人、完成单位、知识产权等持有异议的，应当以书面方式向我局提出，并提供必要的证明材料。为便于核实、查证，确保客观公正地处理异议，提出异议的单位或个人应当表明真实身份。凡匿名或超出期限的异议不予受理。</w:t>
      </w:r>
    </w:p>
    <w:p>
      <w:pPr>
        <w:pStyle w:val="5"/>
        <w:shd w:val="clear" w:color="auto" w:fill="FFFFFF"/>
        <w:spacing w:before="312" w:beforeAutospacing="0" w:after="312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联系方式：袁豪，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67765318</w:t>
      </w:r>
      <w:bookmarkStart w:id="0" w:name="_GoBack"/>
      <w:bookmarkEnd w:id="0"/>
    </w:p>
    <w:p>
      <w:pPr>
        <w:pStyle w:val="5"/>
        <w:shd w:val="clear" w:color="auto" w:fill="FFFFFF"/>
        <w:spacing w:before="312" w:beforeAutospacing="0" w:after="312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地址：重庆市渝北区黄杨路7号渝兴广场B6栋</w:t>
      </w:r>
    </w:p>
    <w:p>
      <w:pPr>
        <w:pStyle w:val="5"/>
        <w:shd w:val="clear" w:color="auto" w:fill="FFFFFF"/>
        <w:spacing w:before="312" w:beforeAutospacing="0" w:after="312" w:afterAutospacing="0" w:line="420" w:lineRule="atLeast"/>
        <w:ind w:firstLine="640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shd w:val="clear" w:color="auto" w:fill="FFFFFF"/>
        <w:spacing w:before="312" w:beforeAutospacing="0" w:after="312" w:afterAutospacing="0" w:line="420" w:lineRule="atLeast"/>
        <w:ind w:firstLine="640"/>
        <w:jc w:val="both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附件：重庆市大数据应用发展管理局拟提名2023年重庆市科学技术奖项目公示内容</w:t>
      </w:r>
    </w:p>
    <w:p>
      <w:pPr>
        <w:ind w:firstLine="640"/>
        <w:rPr>
          <w:rFonts w:eastAsia="方正黑体_GBK"/>
          <w:sz w:val="32"/>
          <w:szCs w:val="32"/>
        </w:rPr>
      </w:pPr>
    </w:p>
    <w:p>
      <w:pPr>
        <w:ind w:firstLine="640"/>
        <w:rPr>
          <w:rFonts w:eastAsia="方正黑体_GBK"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市大数据发展局提名2023年重庆市科学技术奖</w:t>
      </w:r>
    </w:p>
    <w:p>
      <w:pPr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项目公示内容</w:t>
      </w:r>
    </w:p>
    <w:p>
      <w:pPr>
        <w:jc w:val="center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（排名不分先后）</w:t>
      </w:r>
    </w:p>
    <w:p>
      <w:pPr>
        <w:ind w:firstLine="640"/>
        <w:jc w:val="center"/>
        <w:rPr>
          <w:rFonts w:eastAsia="方正黑体_GBK"/>
          <w:sz w:val="32"/>
          <w:szCs w:val="32"/>
        </w:rPr>
      </w:pPr>
    </w:p>
    <w:tbl>
      <w:tblPr>
        <w:tblStyle w:val="6"/>
        <w:tblW w:w="9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12"/>
        <w:gridCol w:w="1325"/>
        <w:gridCol w:w="5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>
            <w:pPr>
              <w:jc w:val="left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>
            <w:pPr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>
            <w:pPr>
              <w:jc w:val="left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提名者及提名等级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>
            <w:pPr>
              <w:ind w:firstLine="602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sz w:val="30"/>
                <w:szCs w:val="30"/>
              </w:rPr>
              <w:t>提名者</w:t>
            </w:r>
            <w:r>
              <w:rPr>
                <w:rFonts w:eastAsia="方正仿宋_GBK"/>
                <w:sz w:val="30"/>
                <w:szCs w:val="30"/>
              </w:rPr>
              <w:t>：重庆市大数据应用发展管理局</w:t>
            </w:r>
          </w:p>
          <w:p>
            <w:pPr>
              <w:ind w:firstLine="602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sz w:val="30"/>
                <w:szCs w:val="30"/>
              </w:rPr>
              <w:t>提名等级</w:t>
            </w:r>
            <w:r>
              <w:rPr>
                <w:rFonts w:eastAsia="方正仿宋_GBK"/>
                <w:sz w:val="30"/>
                <w:szCs w:val="30"/>
              </w:rPr>
              <w:t>：重庆市企业技术创新奖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>
            <w:pPr>
              <w:jc w:val="left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企业简介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>
            <w:pPr>
              <w:widowControl/>
              <w:spacing w:line="40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成立于2019年7月，是重庆市委、市政府批准设立的市属重点国有企业，以服务数字重庆建设为主要职责，着力打造实体化专业技术力量，是全市一体化智能化公共数据平台建设实施主体，是“市-区县-镇街”三级数字化城市运行和治理中心建设部署主体，是全市公共数据集成及授权运营主体，是全市促进数据资源开发的合作主体。</w:t>
            </w:r>
          </w:p>
          <w:p>
            <w:pPr>
              <w:widowControl/>
              <w:spacing w:line="40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公司围绕市委、市政府部署，聚焦数字重庆建设，构建重大数字化基础平台、激活数据资源要素、打造数字产业生态，以数字化为引擎助力推动城市高品质生活、高质量发展和高效能治理。重大数字化基础平台建设方面，支撑数字重庆建设“1361”整体架构，牵头承担一体化智能化公共数据平台、三级数字化城市运行和治理中心、基层智治体系等重点项目建设实施，加快推进“渝快办”“渝快政”升级迭代。数据资源要素方面，围绕数据治理、数据流通、数据赋能，建设西部数据交易中心、重庆市公共数据应用测试中心，促进数据合规高效流通使用，推动数字经济与实体经济融合创新发展。数字产业生态方面，推动信创、智能网联、高性能计算等产业加快发展，获批成立重庆信创中心，牵头打造重庆市数字产业示范园，推动成立西部（重庆）科学城先进数据中心、中新（重庆）国际超算中心。</w:t>
            </w:r>
          </w:p>
          <w:p>
            <w:pPr>
              <w:widowControl/>
              <w:spacing w:line="40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目前，公司控股信息技术公司、政务科技公司、西数交易公司、渝数科技公司、智算科技公司等5家企业，参股重庆征信公司、中科曙光公司、数字涪陵公司、西部车网公司等企业，先后通过重庆市高新技术企业、专精特新企业、科技型企业、软件企业等认证，连续2年荣获中国信息协会数字政府领域创新成果与实践案例，是重庆市新型智慧城市建设联盟、西南数据治理联盟等理事长单位。</w:t>
            </w:r>
          </w:p>
          <w:p>
            <w:pPr>
              <w:widowControl/>
              <w:spacing w:line="40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公司积极落实“最快系统部署、最小代价投入、最佳实战效果、最大数据共享”要求，致力于打造一支在重庆本地“靠得住、留得下、过得硬”的数字化人才队伍，其中技术类人员占比超过七成，利用云计算、大数据、人工智能等新兴技术，自研大数据相关产品9类50余个，获专利、软著等知识产权80余项，建立了信息基础设施建设运营，软件系统研发，大数据开发及运营，信息系统集成、运维等技术服务能力体系，全力支撑数字重庆建设，助力重庆构建引领数字文明新时代的市域范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>
            <w:pPr>
              <w:jc w:val="left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核心创新团队成员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排序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严志强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郭林元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冯骏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刘光杰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陈舟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吴敏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刘富阔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韦龙飞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贾少凡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黄长玖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刘铃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韩丽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段林甲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沈夏平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刘剑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57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30"/>
                <w:szCs w:val="30"/>
              </w:rPr>
              <w:t>数字重庆大数据应用发展有限公司</w:t>
            </w:r>
          </w:p>
        </w:tc>
      </w:tr>
    </w:tbl>
    <w:p>
      <w:pPr>
        <w:jc w:val="left"/>
        <w:rPr>
          <w:rFonts w:eastAsia="方正黑体_GBK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SongS--GB1-5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仿宋_GBK" w:eastAsia="方正仿宋_GBK"/>
        <w:sz w:val="24"/>
        <w:szCs w:val="24"/>
      </w:rPr>
    </w:pP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Fonts w:hint="eastAsia" w:ascii="方正仿宋_GBK" w:eastAsia="方正仿宋_GBK"/>
        <w:sz w:val="24"/>
        <w:szCs w:val="24"/>
      </w:rPr>
      <w:instrText xml:space="preserve"> PAGE   \* MERGEFORMAT 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Fonts w:ascii="方正仿宋_GBK" w:eastAsia="方正仿宋_GBK"/>
        <w:sz w:val="24"/>
        <w:szCs w:val="24"/>
        <w:lang w:val="zh-CN"/>
      </w:rPr>
      <w:t>6</w:t>
    </w:r>
    <w:r>
      <w:rPr>
        <w:rFonts w:hint="eastAsia" w:ascii="方正仿宋_GBK" w:eastAsia="方正仿宋_GBK"/>
        <w:sz w:val="24"/>
        <w:szCs w:val="24"/>
      </w:rPr>
      <w:fldChar w:fldCharType="end"/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WU3YTQxMGYxZDY0NzJlMWYxNGEzYTE3NGI2ZGQifQ=="/>
  </w:docVars>
  <w:rsids>
    <w:rsidRoot w:val="5E3B7C83"/>
    <w:rsid w:val="00090A41"/>
    <w:rsid w:val="001C0FE8"/>
    <w:rsid w:val="00410BC5"/>
    <w:rsid w:val="00433161"/>
    <w:rsid w:val="00444B62"/>
    <w:rsid w:val="00454568"/>
    <w:rsid w:val="00475DFF"/>
    <w:rsid w:val="00537371"/>
    <w:rsid w:val="00603F98"/>
    <w:rsid w:val="006843CE"/>
    <w:rsid w:val="00722792"/>
    <w:rsid w:val="00776056"/>
    <w:rsid w:val="00786ECF"/>
    <w:rsid w:val="00804F5C"/>
    <w:rsid w:val="008311B8"/>
    <w:rsid w:val="0087531C"/>
    <w:rsid w:val="009579CD"/>
    <w:rsid w:val="00A11681"/>
    <w:rsid w:val="00A746F2"/>
    <w:rsid w:val="00AF5AE6"/>
    <w:rsid w:val="00B07A33"/>
    <w:rsid w:val="00B254AA"/>
    <w:rsid w:val="00B25F30"/>
    <w:rsid w:val="00BD2BD1"/>
    <w:rsid w:val="00C7346D"/>
    <w:rsid w:val="00C93169"/>
    <w:rsid w:val="00CB2AB8"/>
    <w:rsid w:val="00CD042C"/>
    <w:rsid w:val="00E375A9"/>
    <w:rsid w:val="00EA0994"/>
    <w:rsid w:val="00EE1B21"/>
    <w:rsid w:val="00F40D1A"/>
    <w:rsid w:val="00F91FCE"/>
    <w:rsid w:val="00FC08EA"/>
    <w:rsid w:val="0A68457F"/>
    <w:rsid w:val="0F890F70"/>
    <w:rsid w:val="13511DA5"/>
    <w:rsid w:val="23F71D21"/>
    <w:rsid w:val="2535350F"/>
    <w:rsid w:val="38663C6D"/>
    <w:rsid w:val="3ED25BE0"/>
    <w:rsid w:val="44024872"/>
    <w:rsid w:val="4AE90539"/>
    <w:rsid w:val="4FFC486B"/>
    <w:rsid w:val="5E3B7C83"/>
    <w:rsid w:val="5E8F2D4E"/>
    <w:rsid w:val="6D85569A"/>
    <w:rsid w:val="705F611F"/>
    <w:rsid w:val="74AC4202"/>
    <w:rsid w:val="79694470"/>
    <w:rsid w:val="7AFA4C66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style01"/>
    <w:qFormat/>
    <w:uiPriority w:val="0"/>
    <w:rPr>
      <w:rFonts w:hint="default" w:ascii="FZSongS--GB1-5" w:hAnsi="FZSongS--GB1-5"/>
      <w:color w:val="000000"/>
      <w:sz w:val="24"/>
      <w:szCs w:val="24"/>
    </w:rPr>
  </w:style>
  <w:style w:type="character" w:customStyle="1" w:styleId="11">
    <w:name w:val="页眉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1531</Characters>
  <Lines>12</Lines>
  <Paragraphs>3</Paragraphs>
  <TotalTime>14</TotalTime>
  <ScaleCrop>false</ScaleCrop>
  <LinksUpToDate>false</LinksUpToDate>
  <CharactersWithSpaces>1796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2024-02-22T02:43:00Z</dcterms:created>
  <dc:creator>布丁星星</dc:creator>
  <cp:lastModifiedBy>hp</cp:lastModifiedBy>
  <cp:lastPrinted>2024-02-22T01:48:00Z</cp:lastPrinted>
  <dcterms:modified xsi:type="dcterms:W3CDTF">2024-02-22T08:43:19Z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3ED7BDCF89F9493992C911831C00EA82_11</vt:lpwstr>
  </property>
</Properties>
</file>