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textAlignment w:val="baseline"/>
        <w:rPr>
          <w:rFonts w:ascii="Times New Roman" w:hAnsi="Times New Roman" w:eastAsia="方正黑体_GBK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附件1</w:t>
      </w: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44"/>
          <w:szCs w:val="44"/>
          <w:highlight w:val="none"/>
        </w:rPr>
        <w:t>重庆市“住业游乐购”智慧城市应用场景“揭榜挂帅”项目申报材料</w:t>
      </w:r>
    </w:p>
    <w:p>
      <w:pPr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Cs w:val="32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Cs w:val="32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textAlignment w:val="baseline"/>
        <w:rPr>
          <w:rFonts w:ascii="Times New Roman" w:hAnsi="Times New Roman"/>
          <w:sz w:val="20"/>
          <w:highlight w:val="none"/>
        </w:rPr>
      </w:pPr>
    </w:p>
    <w:p>
      <w:pPr>
        <w:adjustRightInd w:val="0"/>
        <w:snapToGrid w:val="0"/>
        <w:spacing w:line="600" w:lineRule="exact"/>
        <w:ind w:firstLine="1600" w:firstLineChars="5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申报项目：</w:t>
      </w:r>
      <w:r>
        <w:rPr>
          <w:rFonts w:ascii="Times New Roman" w:hAnsi="Times New Roman"/>
          <w:szCs w:val="32"/>
          <w:highlight w:val="none"/>
          <w:u w:val="single" w:color="000000"/>
        </w:rPr>
        <w:t xml:space="preserve">                </w:t>
      </w:r>
    </w:p>
    <w:p>
      <w:pPr>
        <w:adjustRightInd w:val="0"/>
        <w:snapToGrid w:val="0"/>
        <w:spacing w:line="600" w:lineRule="exact"/>
        <w:ind w:firstLine="1600" w:firstLineChars="5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申报单位：</w:t>
      </w:r>
      <w:r>
        <w:rPr>
          <w:rFonts w:ascii="Times New Roman" w:hAnsi="Times New Roman"/>
          <w:szCs w:val="32"/>
          <w:highlight w:val="none"/>
          <w:u w:val="single" w:color="000000"/>
        </w:rPr>
        <w:t xml:space="preserve">    （盖章）    </w:t>
      </w:r>
    </w:p>
    <w:p>
      <w:pPr>
        <w:adjustRightInd w:val="0"/>
        <w:snapToGrid w:val="0"/>
        <w:spacing w:line="600" w:lineRule="exact"/>
        <w:ind w:firstLine="1600" w:firstLineChars="500"/>
        <w:textAlignment w:val="baseline"/>
        <w:rPr>
          <w:rFonts w:ascii="Times New Roman" w:hAnsi="Times New Roman"/>
          <w:szCs w:val="32"/>
          <w:highlight w:val="none"/>
          <w:u w:val="single"/>
        </w:rPr>
      </w:pPr>
      <w:r>
        <w:rPr>
          <w:rFonts w:ascii="Times New Roman" w:hAnsi="Times New Roman"/>
          <w:szCs w:val="32"/>
          <w:highlight w:val="none"/>
        </w:rPr>
        <w:t>申报日期：</w:t>
      </w:r>
      <w:r>
        <w:rPr>
          <w:rFonts w:ascii="Times New Roman" w:hAnsi="Times New Roman"/>
          <w:szCs w:val="32"/>
          <w:highlight w:val="none"/>
          <w:u w:val="single" w:color="000000"/>
        </w:rPr>
        <w:t xml:space="preserve">                </w:t>
      </w:r>
    </w:p>
    <w:p>
      <w:pPr>
        <w:widowControl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/>
          <w:highlight w:val="none"/>
        </w:rPr>
      </w:pPr>
    </w:p>
    <w:p>
      <w:pPr>
        <w:widowControl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/>
          <w:highlight w:val="none"/>
        </w:rPr>
      </w:pPr>
    </w:p>
    <w:p>
      <w:pPr>
        <w:widowControl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/>
          <w:highlight w:val="none"/>
        </w:rPr>
      </w:pPr>
    </w:p>
    <w:p>
      <w:pPr>
        <w:widowControl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36"/>
          <w:szCs w:val="36"/>
          <w:highlight w:val="none"/>
        </w:rPr>
        <w:t>重庆市</w:t>
      </w:r>
      <w:r>
        <w:rPr>
          <w:rFonts w:hint="eastAsia" w:ascii="Times New Roman" w:hAnsi="Times New Roman" w:eastAsia="方正黑体_GBK"/>
          <w:sz w:val="36"/>
          <w:szCs w:val="36"/>
          <w:highlight w:val="none"/>
        </w:rPr>
        <w:t>大数据应用发展管理局</w:t>
      </w:r>
      <w:r>
        <w:rPr>
          <w:rFonts w:ascii="Times New Roman" w:hAnsi="Times New Roman" w:eastAsia="方正黑体_GBK"/>
          <w:sz w:val="36"/>
          <w:szCs w:val="36"/>
          <w:highlight w:val="none"/>
        </w:rPr>
        <w:t xml:space="preserve">  制</w:t>
      </w:r>
      <w:r>
        <w:rPr>
          <w:rFonts w:ascii="Times New Roman" w:hAnsi="Times New Roman"/>
          <w:highlight w:val="none"/>
        </w:rPr>
        <w:br w:type="page"/>
      </w:r>
      <w:r>
        <w:rPr>
          <w:rFonts w:ascii="Times New Roman" w:hAnsi="Times New Roman" w:eastAsia="方正小标宋_GBK"/>
          <w:sz w:val="44"/>
          <w:szCs w:val="44"/>
          <w:highlight w:val="none"/>
        </w:rPr>
        <w:t>填报须知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一、申报单位应认真阅读《关于组织开展2021年重庆市“住业游乐购”智慧城市应用场景“揭榜挂帅”工作的通知》，如实、详细地填写相关内容。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二、除另有说明外，申报表中</w:t>
      </w:r>
      <w:r>
        <w:rPr>
          <w:rFonts w:hint="eastAsia" w:ascii="Times New Roman" w:hAnsi="Times New Roman"/>
          <w:szCs w:val="32"/>
          <w:highlight w:val="none"/>
        </w:rPr>
        <w:t>各</w:t>
      </w:r>
      <w:r>
        <w:rPr>
          <w:rFonts w:ascii="Times New Roman" w:hAnsi="Times New Roman"/>
          <w:szCs w:val="32"/>
          <w:highlight w:val="none"/>
        </w:rPr>
        <w:t>栏</w:t>
      </w:r>
      <w:r>
        <w:rPr>
          <w:rFonts w:hint="eastAsia" w:ascii="Times New Roman" w:hAnsi="Times New Roman"/>
          <w:szCs w:val="32"/>
          <w:highlight w:val="none"/>
          <w:lang w:eastAsia="zh-CN"/>
        </w:rPr>
        <w:t>原则上</w:t>
      </w:r>
      <w:r>
        <w:rPr>
          <w:rFonts w:ascii="Times New Roman" w:hAnsi="Times New Roman"/>
          <w:szCs w:val="32"/>
          <w:highlight w:val="none"/>
        </w:rPr>
        <w:t>不得空缺。申报表要求提供证明材料处，请补充附件。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三、纸质版申报材料要求盖章处须加盖公章，复印无效，申报材料需加盖骑缝章。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四、电子版材料的内容与格式应与纸质材料一致，如不一致以纸质材料为准。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五、申报单位对报送的全部资料真实性负责，对能否按计划完成重点揭榜项目作出</w:t>
      </w:r>
      <w:r>
        <w:rPr>
          <w:rFonts w:hint="eastAsia" w:ascii="Times New Roman" w:hAnsi="Times New Roman"/>
          <w:szCs w:val="32"/>
          <w:highlight w:val="none"/>
        </w:rPr>
        <w:t>有</w:t>
      </w:r>
      <w:r>
        <w:rPr>
          <w:rFonts w:ascii="Times New Roman" w:hAnsi="Times New Roman"/>
          <w:szCs w:val="32"/>
          <w:highlight w:val="none"/>
        </w:rPr>
        <w:t>效承诺，并签署</w:t>
      </w:r>
      <w:r>
        <w:rPr>
          <w:rFonts w:hint="eastAsia" w:ascii="Times New Roman" w:hAnsi="Times New Roman"/>
          <w:szCs w:val="32"/>
          <w:highlight w:val="none"/>
        </w:rPr>
        <w:t>单位</w:t>
      </w:r>
      <w:r>
        <w:rPr>
          <w:rFonts w:ascii="Times New Roman" w:hAnsi="Times New Roman"/>
          <w:szCs w:val="32"/>
          <w:highlight w:val="none"/>
        </w:rPr>
        <w:t>承诺声明（见“申报项目真实性合规性承诺书”模板）。</w:t>
      </w:r>
      <w:r>
        <w:rPr>
          <w:rFonts w:ascii="Times New Roman" w:hAnsi="Times New Roman"/>
          <w:szCs w:val="32"/>
          <w:highlight w:val="none"/>
        </w:rPr>
        <w:br w:type="page"/>
      </w:r>
    </w:p>
    <w:p>
      <w:pPr>
        <w:widowControl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t>项目申报材料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highlight w:val="none"/>
        </w:rPr>
        <w:t>目录</w:t>
      </w:r>
    </w:p>
    <w:p>
      <w:pPr>
        <w:adjustRightInd w:val="0"/>
        <w:snapToGrid w:val="0"/>
        <w:spacing w:line="600" w:lineRule="exact"/>
        <w:rPr>
          <w:rFonts w:ascii="Times New Roman" w:hAnsi="Times New Roman"/>
          <w:highlight w:val="none"/>
        </w:rPr>
      </w:pPr>
    </w:p>
    <w:p>
      <w:pPr>
        <w:pStyle w:val="4"/>
        <w:keepNext w:val="0"/>
        <w:keepLines w:val="0"/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  <w:t>一、项目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  <w:t>申报表</w:t>
      </w:r>
    </w:p>
    <w:p>
      <w:pPr>
        <w:pStyle w:val="4"/>
        <w:keepNext w:val="0"/>
        <w:keepLines w:val="0"/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  <w:t>二、项目申报书</w:t>
      </w:r>
    </w:p>
    <w:p>
      <w:pPr>
        <w:pStyle w:val="4"/>
        <w:keepNext w:val="0"/>
        <w:keepLines w:val="0"/>
        <w:adjustRightInd w:val="0"/>
        <w:snapToGrid w:val="0"/>
        <w:spacing w:before="0" w:after="0" w:line="600" w:lineRule="exact"/>
        <w:ind w:firstLine="640" w:firstLineChars="200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highlight w:val="none"/>
        </w:rPr>
        <w:t>三、项目真实性合规性承诺书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备注：请将上述一、二、三项材料装订成册</w:t>
      </w:r>
    </w:p>
    <w:p>
      <w:pPr>
        <w:widowControl w:val="0"/>
        <w:adjustRightInd w:val="0"/>
        <w:snapToGrid w:val="0"/>
        <w:spacing w:line="600" w:lineRule="exact"/>
        <w:ind w:firstLine="400" w:firstLineChars="200"/>
        <w:jc w:val="left"/>
        <w:textAlignment w:val="baseline"/>
        <w:rPr>
          <w:rFonts w:ascii="Times New Roman" w:hAnsi="Times New Roman" w:eastAsia="等线"/>
          <w:sz w:val="20"/>
          <w:szCs w:val="22"/>
          <w:highlight w:val="none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br w:type="page"/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t>项目申报表</w:t>
      </w:r>
    </w:p>
    <w:p>
      <w:pPr>
        <w:widowControl w:val="0"/>
        <w:adjustRightInd w:val="0"/>
        <w:snapToGrid w:val="0"/>
        <w:spacing w:line="600" w:lineRule="exact"/>
        <w:ind w:firstLine="720" w:firstLineChars="200"/>
        <w:jc w:val="center"/>
        <w:textAlignment w:val="baseline"/>
        <w:rPr>
          <w:rFonts w:ascii="Times New Roman" w:hAnsi="Times New Roman" w:eastAsia="方正小标宋_GBK"/>
          <w:sz w:val="36"/>
          <w:szCs w:val="36"/>
          <w:highlight w:val="none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kern w:val="0"/>
          <w:sz w:val="24"/>
          <w:highlight w:val="none"/>
        </w:rPr>
        <w:t xml:space="preserve">申报单位名称（盖章）：                                          </w:t>
      </w:r>
    </w:p>
    <w:tbl>
      <w:tblPr>
        <w:tblStyle w:val="6"/>
        <w:tblW w:w="91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02"/>
        <w:gridCol w:w="1846"/>
        <w:gridCol w:w="3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揭榜项目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项目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“挂帅”负责人及职务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项目联系人及职务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单位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注册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单位性质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方正仿宋_GBK" w:hAnsi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cs="方正仿宋_GBK"/>
                <w:sz w:val="24"/>
                <w:highlight w:val="none"/>
              </w:rPr>
              <w:t xml:space="preserve">□政府部门  □事业单位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cs="方正仿宋_GBK"/>
                <w:sz w:val="24"/>
                <w:highlight w:val="none"/>
              </w:rPr>
              <w:t>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所属区县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组织机构代码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  <w:t>项目投资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  <w:t>（万元）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  <w:lang w:eastAsia="zh-CN"/>
              </w:rPr>
              <w:t>预计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完成时间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  <w:t>是否具有健全的财务管理机构和制度</w:t>
            </w:r>
          </w:p>
        </w:tc>
        <w:tc>
          <w:tcPr>
            <w:tcW w:w="2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cs="方正仿宋_GBK"/>
                <w:sz w:val="24"/>
                <w:highlight w:val="none"/>
              </w:rPr>
              <w:t>□是  □否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  <w:t>是否为项目</w:t>
            </w:r>
            <w:r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  <w:lang w:eastAsia="zh-CN"/>
              </w:rPr>
              <w:t>业主</w:t>
            </w:r>
            <w:r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spacing w:val="-11"/>
                <w:kern w:val="0"/>
                <w:sz w:val="24"/>
                <w:highlight w:val="none"/>
              </w:rPr>
            </w:pPr>
            <w:r>
              <w:rPr>
                <w:rFonts w:hint="eastAsia" w:ascii="方正仿宋_GBK" w:hAnsi="方正仿宋_GBK" w:cs="方正仿宋_GBK"/>
                <w:sz w:val="24"/>
                <w:highlight w:val="none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项目实施地点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主要建设内容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（着重对揭榜项目的项目需求进行响应）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主要任务指标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highlight w:val="none"/>
              </w:rPr>
              <w:t>（着重对揭榜项目的考核指标进行响应）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5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推荐单位名称（盖章）：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t>项目申报书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一、申报</w:t>
      </w:r>
      <w:r>
        <w:rPr>
          <w:rFonts w:hint="eastAsia" w:ascii="Times New Roman" w:hAnsi="Times New Roman" w:eastAsia="方正黑体_GBK"/>
          <w:szCs w:val="32"/>
          <w:highlight w:val="none"/>
        </w:rPr>
        <w:t>单位简介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hint="eastAsia" w:ascii="Times New Roman" w:hAnsi="Times New Roman"/>
          <w:color w:val="000000"/>
          <w:szCs w:val="32"/>
          <w:highlight w:val="none"/>
        </w:rPr>
        <w:t>（一）</w:t>
      </w:r>
      <w:r>
        <w:rPr>
          <w:rFonts w:ascii="Times New Roman" w:hAnsi="Times New Roman"/>
          <w:color w:val="000000"/>
          <w:szCs w:val="32"/>
          <w:highlight w:val="none"/>
        </w:rPr>
        <w:t>申报单位基本情况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hint="eastAsia" w:ascii="Times New Roman" w:hAnsi="Times New Roman"/>
          <w:color w:val="000000"/>
          <w:szCs w:val="32"/>
          <w:highlight w:val="none"/>
        </w:rPr>
        <w:t>（二）申报单位现有项目基础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/>
          <w:szCs w:val="32"/>
          <w:highlight w:val="none"/>
        </w:rPr>
      </w:pPr>
      <w:r>
        <w:rPr>
          <w:rFonts w:hint="eastAsia" w:ascii="Times New Roman" w:hAnsi="Times New Roman" w:eastAsia="方正黑体_GBK"/>
          <w:szCs w:val="32"/>
          <w:highlight w:val="none"/>
        </w:rPr>
        <w:t>二、申报项目</w:t>
      </w:r>
      <w:r>
        <w:rPr>
          <w:rFonts w:ascii="Times New Roman" w:hAnsi="Times New Roman" w:eastAsia="方正黑体_GBK"/>
          <w:szCs w:val="32"/>
          <w:highlight w:val="none"/>
        </w:rPr>
        <w:t>简介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（一）项目名称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（二）项目实施地点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（三）项目实施</w:t>
      </w:r>
      <w:r>
        <w:rPr>
          <w:rFonts w:hint="eastAsia" w:ascii="Times New Roman" w:hAnsi="Times New Roman"/>
          <w:color w:val="000000"/>
          <w:szCs w:val="32"/>
          <w:highlight w:val="none"/>
        </w:rPr>
        <w:t>周期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（四）项目投资及资金来源情况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（五）项目</w:t>
      </w:r>
      <w:r>
        <w:rPr>
          <w:rFonts w:hint="eastAsia" w:ascii="Times New Roman" w:hAnsi="Times New Roman"/>
          <w:color w:val="000000"/>
          <w:szCs w:val="32"/>
          <w:highlight w:val="none"/>
        </w:rPr>
        <w:t>建设</w:t>
      </w:r>
      <w:r>
        <w:rPr>
          <w:rFonts w:ascii="Times New Roman" w:hAnsi="Times New Roman"/>
          <w:color w:val="000000"/>
          <w:szCs w:val="32"/>
          <w:highlight w:val="none"/>
        </w:rPr>
        <w:t>目标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（六）项目主要建设内容及技术方案（详细）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</w:t>
      </w:r>
      <w:r>
        <w:rPr>
          <w:rFonts w:hint="eastAsia" w:ascii="Times New Roman" w:hAnsi="Times New Roman"/>
          <w:color w:val="000000"/>
          <w:szCs w:val="32"/>
          <w:highlight w:val="none"/>
        </w:rPr>
        <w:t>七</w:t>
      </w:r>
      <w:r>
        <w:rPr>
          <w:rFonts w:ascii="Times New Roman" w:hAnsi="Times New Roman"/>
          <w:color w:val="000000"/>
          <w:szCs w:val="32"/>
          <w:highlight w:val="none"/>
        </w:rPr>
        <w:t>）项目</w:t>
      </w:r>
      <w:r>
        <w:rPr>
          <w:rFonts w:hint="eastAsia" w:ascii="Times New Roman" w:hAnsi="Times New Roman"/>
          <w:color w:val="000000"/>
          <w:szCs w:val="32"/>
          <w:highlight w:val="none"/>
        </w:rPr>
        <w:t>预计</w:t>
      </w:r>
      <w:r>
        <w:rPr>
          <w:rFonts w:ascii="Times New Roman" w:hAnsi="Times New Roman"/>
          <w:color w:val="000000"/>
          <w:szCs w:val="32"/>
          <w:highlight w:val="none"/>
        </w:rPr>
        <w:t>产生的社会经济效益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方正黑体_GBK"/>
          <w:szCs w:val="32"/>
          <w:highlight w:val="none"/>
        </w:rPr>
      </w:pPr>
      <w:r>
        <w:rPr>
          <w:rFonts w:ascii="Times New Roman" w:hAnsi="Times New Roman" w:eastAsia="方正黑体_GBK"/>
          <w:szCs w:val="32"/>
          <w:highlight w:val="none"/>
        </w:rPr>
        <w:t>三、</w:t>
      </w:r>
      <w:r>
        <w:rPr>
          <w:rFonts w:hint="eastAsia" w:ascii="Times New Roman" w:hAnsi="Times New Roman" w:eastAsia="方正黑体_GBK"/>
          <w:szCs w:val="32"/>
          <w:highlight w:val="none"/>
        </w:rPr>
        <w:t>申报项目实施</w:t>
      </w:r>
      <w:r>
        <w:rPr>
          <w:rFonts w:ascii="Times New Roman" w:hAnsi="Times New Roman" w:eastAsia="方正黑体_GBK"/>
          <w:szCs w:val="32"/>
          <w:highlight w:val="none"/>
        </w:rPr>
        <w:t>计划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（一）</w:t>
      </w:r>
      <w:r>
        <w:rPr>
          <w:rFonts w:hint="eastAsia" w:ascii="Times New Roman" w:hAnsi="Times New Roman"/>
          <w:color w:val="000000"/>
          <w:szCs w:val="32"/>
          <w:highlight w:val="none"/>
        </w:rPr>
        <w:t>项目</w:t>
      </w:r>
      <w:r>
        <w:rPr>
          <w:rFonts w:ascii="Times New Roman" w:hAnsi="Times New Roman"/>
          <w:color w:val="000000"/>
          <w:szCs w:val="32"/>
          <w:highlight w:val="none"/>
        </w:rPr>
        <w:t>计划</w:t>
      </w:r>
      <w:r>
        <w:rPr>
          <w:rFonts w:hint="eastAsia" w:ascii="Times New Roman" w:hAnsi="Times New Roman"/>
          <w:color w:val="000000"/>
          <w:szCs w:val="32"/>
          <w:highlight w:val="none"/>
        </w:rPr>
        <w:t>安排（</w:t>
      </w:r>
      <w:r>
        <w:rPr>
          <w:rFonts w:ascii="Times New Roman" w:hAnsi="Times New Roman"/>
          <w:szCs w:val="32"/>
          <w:highlight w:val="none"/>
        </w:rPr>
        <w:t>时间进度、细化措施等</w:t>
      </w:r>
      <w:r>
        <w:rPr>
          <w:rFonts w:hint="eastAsia" w:ascii="Times New Roman" w:hAnsi="Times New Roman"/>
          <w:color w:val="000000"/>
          <w:szCs w:val="32"/>
          <w:highlight w:val="none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（二）组织保障机制</w:t>
      </w:r>
      <w:r>
        <w:rPr>
          <w:rFonts w:hint="eastAsia" w:ascii="Times New Roman" w:hAnsi="Times New Roman"/>
          <w:szCs w:val="32"/>
          <w:highlight w:val="none"/>
        </w:rPr>
        <w:t>（实施</w:t>
      </w:r>
      <w:r>
        <w:rPr>
          <w:rFonts w:ascii="Times New Roman" w:hAnsi="Times New Roman"/>
          <w:szCs w:val="32"/>
          <w:highlight w:val="none"/>
        </w:rPr>
        <w:t>团队、组织方式、协调机制、资金</w:t>
      </w:r>
      <w:r>
        <w:rPr>
          <w:rFonts w:hint="eastAsia" w:ascii="Times New Roman" w:hAnsi="Times New Roman"/>
          <w:szCs w:val="32"/>
          <w:highlight w:val="none"/>
        </w:rPr>
        <w:t>保障</w:t>
      </w:r>
      <w:r>
        <w:rPr>
          <w:rFonts w:ascii="Times New Roman" w:hAnsi="Times New Roman"/>
          <w:szCs w:val="32"/>
          <w:highlight w:val="none"/>
        </w:rPr>
        <w:t>等</w:t>
      </w:r>
      <w:r>
        <w:rPr>
          <w:rFonts w:hint="eastAsia" w:ascii="Times New Roman" w:hAnsi="Times New Roman"/>
          <w:szCs w:val="32"/>
          <w:highlight w:val="none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color w:val="000000"/>
          <w:szCs w:val="32"/>
          <w:highlight w:val="none"/>
        </w:rPr>
      </w:pPr>
      <w:r>
        <w:rPr>
          <w:rFonts w:ascii="Times New Roman" w:hAnsi="Times New Roman"/>
          <w:color w:val="000000"/>
          <w:szCs w:val="32"/>
          <w:highlight w:val="none"/>
        </w:rPr>
        <w:t>（三）潜在问题及应对举措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sz w:val="36"/>
          <w:szCs w:val="36"/>
          <w:highlight w:val="none"/>
        </w:rPr>
        <w:br w:type="page"/>
      </w:r>
    </w:p>
    <w:p>
      <w:pPr>
        <w:widowControl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highlight w:val="none"/>
        </w:rPr>
        <w:t>项目真实性合规性承诺书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cs="方正仿宋_GBK"/>
          <w:szCs w:val="32"/>
          <w:highlight w:val="none"/>
        </w:rPr>
      </w:pPr>
      <w:r>
        <w:rPr>
          <w:rFonts w:hint="eastAsia" w:ascii="方正仿宋_GBK" w:hAnsi="方正仿宋_GBK" w:cs="方正仿宋_GBK"/>
          <w:szCs w:val="32"/>
          <w:highlight w:val="none"/>
        </w:rPr>
        <w:t>根据《</w:t>
      </w:r>
      <w:r>
        <w:rPr>
          <w:rFonts w:ascii="Times New Roman" w:hAnsi="Times New Roman"/>
          <w:szCs w:val="32"/>
          <w:highlight w:val="none"/>
        </w:rPr>
        <w:t>关于组织开展2021年重庆市“住业游乐购”智慧城市应用场景“揭榜挂帅”工作的通知</w:t>
      </w:r>
      <w:r>
        <w:rPr>
          <w:rFonts w:hint="eastAsia" w:ascii="方正仿宋_GBK" w:hAnsi="方正仿宋_GBK" w:cs="方正仿宋_GBK"/>
          <w:szCs w:val="32"/>
          <w:highlight w:val="none"/>
        </w:rPr>
        <w:t>》</w:t>
      </w:r>
      <w:r>
        <w:rPr>
          <w:rFonts w:hint="eastAsia" w:ascii="方正仿宋_GBK" w:hAnsi="方正仿宋_GBK" w:cs="方正仿宋_GBK"/>
          <w:szCs w:val="32"/>
          <w:highlight w:val="none"/>
          <w:lang w:eastAsia="zh-CN"/>
        </w:rPr>
        <w:t>（以下简称《通知》）</w:t>
      </w:r>
      <w:r>
        <w:rPr>
          <w:rFonts w:hint="eastAsia" w:ascii="方正仿宋_GBK" w:hAnsi="方正仿宋_GBK" w:cs="方正仿宋_GBK"/>
          <w:szCs w:val="32"/>
          <w:highlight w:val="none"/>
        </w:rPr>
        <w:t>要求，我单位提交了关于</w:t>
      </w:r>
      <w:r>
        <w:rPr>
          <w:rFonts w:hint="eastAsia" w:ascii="方正仿宋_GBK" w:hAnsi="方正仿宋_GBK" w:cs="方正仿宋_GBK"/>
          <w:szCs w:val="32"/>
          <w:highlight w:val="none"/>
          <w:u w:val="single" w:color="000000"/>
        </w:rPr>
        <w:t xml:space="preserve">  （填写揭榜项目名称）  </w:t>
      </w:r>
      <w:r>
        <w:rPr>
          <w:rFonts w:hint="eastAsia" w:ascii="方正仿宋_GBK" w:hAnsi="方正仿宋_GBK" w:cs="方正仿宋_GBK"/>
          <w:szCs w:val="32"/>
          <w:highlight w:val="none"/>
        </w:rPr>
        <w:t>的项目申报材料。现就有关情况承诺如下：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cs="方正仿宋_GBK"/>
          <w:szCs w:val="32"/>
          <w:highlight w:val="none"/>
        </w:rPr>
      </w:pPr>
      <w:r>
        <w:rPr>
          <w:rFonts w:hint="eastAsia" w:ascii="方正仿宋_GBK" w:hAnsi="方正仿宋_GBK" w:cs="方正仿宋_GBK"/>
          <w:szCs w:val="32"/>
          <w:highlight w:val="none"/>
        </w:rPr>
        <w:t>一、我单位报送的申报资料真实有效。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cs="方正仿宋_GBK"/>
          <w:szCs w:val="32"/>
          <w:highlight w:val="none"/>
        </w:rPr>
      </w:pPr>
      <w:r>
        <w:rPr>
          <w:rFonts w:hint="eastAsia" w:ascii="方正仿宋_GBK" w:hAnsi="方正仿宋_GBK" w:cs="方正仿宋_GBK"/>
          <w:szCs w:val="32"/>
          <w:highlight w:val="none"/>
        </w:rPr>
        <w:t>二、我单位申报的项目符合国家有关法律法规及相关产业政策要求。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cs="方正仿宋_GBK"/>
          <w:szCs w:val="32"/>
          <w:highlight w:val="none"/>
        </w:rPr>
      </w:pPr>
      <w:r>
        <w:rPr>
          <w:rFonts w:hint="eastAsia" w:ascii="方正仿宋_GBK" w:hAnsi="方正仿宋_GBK" w:cs="方正仿宋_GBK"/>
          <w:szCs w:val="32"/>
          <w:highlight w:val="none"/>
        </w:rPr>
        <w:t>三、我单位将根据</w:t>
      </w:r>
      <w:r>
        <w:rPr>
          <w:rFonts w:hint="eastAsia" w:ascii="方正仿宋_GBK" w:hAnsi="方正仿宋_GBK" w:cs="方正仿宋_GBK"/>
          <w:szCs w:val="32"/>
          <w:highlight w:val="none"/>
          <w:lang w:eastAsia="zh-CN"/>
        </w:rPr>
        <w:t>《通知》</w:t>
      </w:r>
      <w:r>
        <w:rPr>
          <w:rFonts w:hint="eastAsia" w:ascii="方正仿宋_GBK" w:hAnsi="方正仿宋_GBK" w:cs="方正仿宋_GBK"/>
          <w:szCs w:val="32"/>
          <w:highlight w:val="none"/>
        </w:rPr>
        <w:t>要求，在揭榜项目实施期间认真组织、重点推进、加强保障，保证在</w:t>
      </w:r>
      <w:r>
        <w:rPr>
          <w:rFonts w:hint="eastAsia" w:ascii="方正仿宋_GBK" w:hAnsi="方正仿宋_GBK" w:cs="方正仿宋_GBK"/>
          <w:szCs w:val="32"/>
          <w:highlight w:val="none"/>
          <w:lang w:eastAsia="zh-CN"/>
        </w:rPr>
        <w:t>规定时间</w:t>
      </w:r>
      <w:r>
        <w:rPr>
          <w:rFonts w:ascii="Times New Roman" w:hAnsi="Times New Roman"/>
          <w:sz w:val="30"/>
          <w:szCs w:val="30"/>
          <w:highlight w:val="none"/>
        </w:rPr>
        <w:t>内</w:t>
      </w:r>
      <w:r>
        <w:rPr>
          <w:rFonts w:hint="eastAsia" w:ascii="方正仿宋_GBK" w:hAnsi="方正仿宋_GBK" w:cs="方正仿宋_GBK"/>
          <w:szCs w:val="32"/>
          <w:highlight w:val="none"/>
        </w:rPr>
        <w:t>完成揭榜项目建设，并达到揭榜项目考核</w:t>
      </w:r>
      <w:r>
        <w:rPr>
          <w:rFonts w:hint="eastAsia" w:ascii="方正仿宋_GBK" w:hAnsi="方正仿宋_GBK" w:cs="方正仿宋_GBK"/>
          <w:szCs w:val="32"/>
          <w:highlight w:val="none"/>
          <w:lang w:eastAsia="zh-CN"/>
        </w:rPr>
        <w:t>指标</w:t>
      </w:r>
      <w:r>
        <w:rPr>
          <w:rFonts w:hint="eastAsia" w:ascii="方正仿宋_GBK" w:hAnsi="方正仿宋_GBK" w:cs="方正仿宋_GBK"/>
          <w:szCs w:val="32"/>
          <w:highlight w:val="none"/>
        </w:rPr>
        <w:t>要求。</w:t>
      </w:r>
    </w:p>
    <w:p>
      <w:pPr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仿宋_GBK" w:hAnsi="方正仿宋_GBK" w:cs="方正仿宋_GBK"/>
          <w:szCs w:val="32"/>
          <w:highlight w:val="none"/>
        </w:rPr>
      </w:pPr>
      <w:r>
        <w:rPr>
          <w:rFonts w:hint="eastAsia" w:ascii="方正仿宋_GBK" w:hAnsi="方正仿宋_GBK" w:cs="方正仿宋_GBK"/>
          <w:szCs w:val="32"/>
          <w:highlight w:val="none"/>
        </w:rPr>
        <w:t>四、我单位对违反上述承诺导致的后果承担全部法律责任。</w:t>
      </w:r>
    </w:p>
    <w:p>
      <w:pPr>
        <w:adjustRightInd w:val="0"/>
        <w:snapToGrid w:val="0"/>
        <w:spacing w:line="600" w:lineRule="exact"/>
        <w:ind w:firstLine="5440" w:firstLineChars="1700"/>
        <w:rPr>
          <w:rFonts w:hint="eastAsia" w:ascii="方正仿宋_GBK" w:hAnsi="方正仿宋_GBK" w:cs="方正仿宋_GBK"/>
          <w:color w:val="000000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440" w:firstLineChars="1700"/>
        <w:rPr>
          <w:rFonts w:hint="eastAsia" w:ascii="方正仿宋_GBK" w:hAnsi="方正仿宋_GBK" w:cs="方正仿宋_GBK"/>
          <w:color w:val="000000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440" w:firstLineChars="1700"/>
        <w:rPr>
          <w:rFonts w:hint="eastAsia" w:ascii="方正仿宋_GBK" w:hAnsi="方正仿宋_GBK" w:cs="方正仿宋_GBK"/>
          <w:color w:val="000000"/>
          <w:szCs w:val="32"/>
          <w:highlight w:val="none"/>
        </w:rPr>
      </w:pPr>
      <w:r>
        <w:rPr>
          <w:rFonts w:hint="eastAsia" w:ascii="方正仿宋_GBK" w:hAnsi="方正仿宋_GBK" w:cs="方正仿宋_GBK"/>
          <w:color w:val="000000"/>
          <w:szCs w:val="32"/>
          <w:highlight w:val="none"/>
        </w:rPr>
        <w:t>申报单位（盖章）：</w:t>
      </w:r>
    </w:p>
    <w:p>
      <w:pPr>
        <w:adjustRightInd w:val="0"/>
        <w:snapToGrid w:val="0"/>
        <w:spacing w:line="600" w:lineRule="exact"/>
        <w:ind w:firstLine="630"/>
      </w:pPr>
      <w:r>
        <w:rPr>
          <w:rFonts w:hint="eastAsia" w:ascii="方正仿宋_GBK" w:hAnsi="方正仿宋_GBK" w:cs="方正仿宋_GBK"/>
          <w:color w:val="000000"/>
          <w:szCs w:val="32"/>
          <w:highlight w:val="none"/>
        </w:rPr>
        <w:t xml:space="preserve">                           ｘｘｘｘ年ｘｘ月ｘｘ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84BE3"/>
    <w:rsid w:val="798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Char Char3"/>
    <w:basedOn w:val="1"/>
    <w:qFormat/>
    <w:uiPriority w:val="0"/>
    <w:pPr>
      <w:widowControl/>
      <w:spacing w:after="160" w:line="240" w:lineRule="exact"/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86177</dc:creator>
  <cp:lastModifiedBy>曹海兵</cp:lastModifiedBy>
  <dcterms:modified xsi:type="dcterms:W3CDTF">2021-09-30T01:17:28Z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4EB95DA3AC2748A09B88BB9C60376DF8</vt:lpwstr>
  </property>
</Properties>
</file>