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Cs w:val="28"/>
        </w:rPr>
      </w:pPr>
      <w:bookmarkStart w:id="0" w:name="OLE_LINK10"/>
      <w:bookmarkStart w:id="1" w:name="OLE_LINK6"/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</w:rPr>
        <w:t>渝大数据发〔202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</w:rPr>
        <w:t>〕</w:t>
      </w:r>
      <w:r>
        <w:rPr>
          <w:rFonts w:hint="eastAsia" w:cs="Times New Roman"/>
          <w:bCs/>
          <w:color w:val="auto"/>
          <w:sz w:val="32"/>
          <w:lang w:val="en-US" w:eastAsia="zh-CN"/>
        </w:rPr>
        <w:t>75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重庆市大数据应用发展管理局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6"/>
          <w:sz w:val="44"/>
          <w:szCs w:val="44"/>
        </w:rPr>
        <w:t>关于公布</w:t>
      </w:r>
      <w:r>
        <w:rPr>
          <w:rFonts w:hint="default" w:ascii="Times New Roman" w:hAnsi="Times New Roman" w:eastAsia="方正小标宋_GBK" w:cs="Times New Roman"/>
          <w:color w:val="auto"/>
          <w:spacing w:val="6"/>
          <w:sz w:val="44"/>
          <w:szCs w:val="44"/>
          <w:lang w:val="en-US" w:eastAsia="zh-CN"/>
        </w:rPr>
        <w:t>王明健</w:t>
      </w:r>
      <w:r>
        <w:rPr>
          <w:rFonts w:hint="default" w:ascii="Times New Roman" w:hAnsi="Times New Roman" w:eastAsia="方正小标宋_GBK" w:cs="Times New Roman"/>
          <w:color w:val="auto"/>
          <w:spacing w:val="6"/>
          <w:sz w:val="44"/>
          <w:szCs w:val="44"/>
        </w:rPr>
        <w:t>等</w:t>
      </w:r>
      <w:r>
        <w:rPr>
          <w:rFonts w:hint="eastAsia" w:eastAsia="方正小标宋_GBK" w:cs="Times New Roman"/>
          <w:color w:val="auto"/>
          <w:spacing w:val="6"/>
          <w:sz w:val="44"/>
          <w:szCs w:val="44"/>
          <w:lang w:val="en-US" w:eastAsia="zh-CN"/>
        </w:rPr>
        <w:t>242</w:t>
      </w:r>
      <w:r>
        <w:rPr>
          <w:rFonts w:hint="default" w:ascii="Times New Roman" w:hAnsi="Times New Roman" w:eastAsia="方正小标宋_GBK" w:cs="Times New Roman"/>
          <w:color w:val="auto"/>
          <w:spacing w:val="6"/>
          <w:sz w:val="44"/>
          <w:szCs w:val="44"/>
        </w:rPr>
        <w:t>人工程技术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1"/>
          <w:w w:val="95"/>
          <w:kern w:val="0"/>
          <w:sz w:val="44"/>
          <w:szCs w:val="44"/>
          <w:fitText w:val="8800" w:id="1830961903"/>
        </w:rPr>
        <w:t>大数据智能化专业</w:t>
      </w:r>
      <w:r>
        <w:rPr>
          <w:rFonts w:hint="eastAsia" w:eastAsia="方正小标宋_GBK" w:cs="Times New Roman"/>
          <w:color w:val="auto"/>
          <w:spacing w:val="1"/>
          <w:w w:val="95"/>
          <w:kern w:val="0"/>
          <w:sz w:val="44"/>
          <w:szCs w:val="44"/>
          <w:fitText w:val="8800" w:id="1830961903"/>
          <w:lang w:val="en-US" w:eastAsia="zh-CN"/>
        </w:rPr>
        <w:t>中、初级</w:t>
      </w:r>
      <w:r>
        <w:rPr>
          <w:rFonts w:hint="default" w:ascii="Times New Roman" w:hAnsi="Times New Roman" w:eastAsia="方正小标宋_GBK" w:cs="Times New Roman"/>
          <w:color w:val="auto"/>
          <w:spacing w:val="1"/>
          <w:w w:val="95"/>
          <w:kern w:val="0"/>
          <w:sz w:val="44"/>
          <w:szCs w:val="44"/>
          <w:fitText w:val="8800" w:id="1830961903"/>
        </w:rPr>
        <w:t>职称评审结果的通</w:t>
      </w:r>
      <w:r>
        <w:rPr>
          <w:rFonts w:hint="default" w:ascii="Times New Roman" w:hAnsi="Times New Roman" w:eastAsia="方正小标宋_GBK" w:cs="Times New Roman"/>
          <w:color w:val="auto"/>
          <w:spacing w:val="12"/>
          <w:w w:val="95"/>
          <w:kern w:val="0"/>
          <w:sz w:val="44"/>
          <w:szCs w:val="44"/>
          <w:fitText w:val="8800" w:id="1830961903"/>
        </w:rPr>
        <w:t>知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各有关区县（自治县）职改办，有关市级部门人事（干部）处，有关大型企业事业单位人力资源部：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经重庆市工程技术大数据智能化专业副高级职称评审委员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年12月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日评审，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重庆市职称改革办公室公示、核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</w:rPr>
        <w:t>准，现将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中、初级职称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</w:rPr>
        <w:t>评审通过人员名单予以公布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排名不分先后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一、工程师（81人）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江北区：王明健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渝北区：李玉杰 周巧慧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沙坪坝区：韩晨 皮杨进 吕旺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两江新区：薛翌 王丹 陶中榜 濮珍强 张吉印 郭珊珊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西部科学城重庆高新区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：易世洪 左园园 尹晓燕 李丹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万州区：张海峰 谭伟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铜梁区：易鑫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荣昌区：姚楠 康波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奉节县：王丽萍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秀山土家族苗族自治县：何志伍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酉阳土家族苗族自治县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：李奋飞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彭水苗族土家族自治县：王姜陵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市大数据发展局：姚诗琪 康金柱 曾宇航 杨钊 黄音骋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张翼 毛迦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市地勘局：唐钰淇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640" w:leftChars="20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市人才交流中心：黎红勇 胡小熠 王舒萌 杨俊伟 刘忠波 李渠 易炜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重庆设计集团：刘滨 吴利敏 沈志清 张曼宁 张媛媛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邓万霞 李思怡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重庆高速集团：刘骁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重庆发展投资有限公司：董继秋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太极集团有限公司：冯渝 梁欣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市地产集团：文超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招商局交科院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（委托评审）：周欣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中国铁塔重庆市分公司（委托评审）：陈亮 徐培德 张力源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张波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廖国光 张灏仪 雷空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中国移动重庆分公司（委托评审）：谌越 张艺于 贺金华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张湄 唐霞 陈鹏 陈静 张翊 张琪 杨可 柯炼祥 冯丹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王永生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640" w:leftChars="20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中国电信重庆分公司（委托评审）：蔡争真 张素娟 黎勰梁 周航成 胡飞 姜明崎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中国移动设计院重庆分公司（委托评审）：李锐 易苏苏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二、助理工程师（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161人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）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渝中区：李翔宇 高雯雯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沙坪坝区：秦曦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江北区：徐娟娟 陈昱舟 刘晓竹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渝北区：钱迎飞 王志飞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九龙坡区：刘成博 杨钱运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大渡口区：冉玲娜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南岸区：黄笛 王静怡 龚世敏 谢玉红 唐睿 郭衡远 陶亚兰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冉植 邵钰莹 陈诗尧 许力多 雷立黎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西部科学城重庆高新区：黄笑宇 李渝红 粟天宇 周松伟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李超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綦江区：王秀君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北碚区：王执影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长寿区：陈虹交 朱雅慧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万州区：郑炽光 刘孟洋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涪陵区：李卓成 廖苹苹 李伟 王兴悦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合川区：谭韵 易建军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梁平区：李雪梅 陈小青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江津区：王杰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武隆区：冉苒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大足区：唐礼林 黄佳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南川区：谭超文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荣昌区：刘洋 邓茂雨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黔江区：李状 庞欢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城口县：马发珊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垫江县：余杨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奉节县：王楚月 王珊 冉银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丰都县：曾笑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忠县：杨晓庆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云阳县：李杰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石柱土家族自治县：谭豪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秀山土家族苗族自治县：王意妮 石胜宇 胡雪奎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市大数据发展局：吴莹 朱秋桦 胡冰 赵封顺 吴智崧 左阳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张瑀涵 张凌霄 张茗涵 张良颖  宋利犀 鲁小卫 谭航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尹笙荣 郭相呈 张文典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市人才交流中心：李自豪 程云康 向福建 王凡 苏泽旭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重庆设计集团：董于红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太极集团有限公司：王琪 谭洋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重庆发展投资有限公司：樊恩来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市地产集团：周雅风 杜渐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中国移动重庆分公司（委托评审）：聂胤 雷东真 杨小静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640" w:leftChars="20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周建朝 陈实 黄钰 刘黎漓 王佳佳 陈晔 胡心悦 胡渝纺 康雅莉 段旭旻 张四海 周坤 李新娱 罗闯 李佩珊 周吉 王小杰 刘烈 吴小冬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中国电信重庆分公司（委托评审）：梁洪彬 陈思睿 张蕾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640" w:leftChars="20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冉猛 吴垠键 尹彦丹 谢润欣 袁奕 耿珍 向浩燃 杨玉明 梁晓东 唐炜哲 肖必悦 刘祥余 赵进 郭子滔 赵伟名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邓方进 李靖 谢涛 颜昌琴 刘念 赵勇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中国移动设计院重庆分公司（委托评审）：程俊怡 张建华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华晨羽 黄光亮 戚翔 宋培源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中国民航信息网络重庆分公司（委托评审）：何泽君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中移物联网公司（委托评审）：韩雨潇 江力 廖嘉欣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郑新宇 卢佳瑜 张悦 王中秋 游金山 张国胜 任宇航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李青峰 王宏 苏适 徐亮 刘于菡 朱捷 谢磊 张猛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以上人员职称取得时间，从评委会评审通过之日起计算。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bookmarkStart w:id="2" w:name="_GoBack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重庆市大数据应用发展管理局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lef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left="0" w:leftChars="0" w:firstLine="0" w:firstLineChars="0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 xml:space="preserve">  重庆市大数据应用发展管理局办公室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 xml:space="preserve">  202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年</w:t>
      </w:r>
      <w:r>
        <w:rPr>
          <w:rFonts w:hint="eastAsia" w:cs="Times New Roman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月</w:t>
      </w:r>
      <w:r>
        <w:rPr>
          <w:rFonts w:hint="eastAsia" w:cs="Times New Roman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Y2QzZTIxZTAwMzgzYzFmMGZkNzJkNjY2MGNkNWMifQ=="/>
  </w:docVars>
  <w:rsids>
    <w:rsidRoot w:val="007A1467"/>
    <w:rsid w:val="00120A1E"/>
    <w:rsid w:val="0019187B"/>
    <w:rsid w:val="001F7E2B"/>
    <w:rsid w:val="00201E46"/>
    <w:rsid w:val="00235D57"/>
    <w:rsid w:val="002906E7"/>
    <w:rsid w:val="002E4253"/>
    <w:rsid w:val="0034782E"/>
    <w:rsid w:val="003947B5"/>
    <w:rsid w:val="004B0120"/>
    <w:rsid w:val="00516C2C"/>
    <w:rsid w:val="00544477"/>
    <w:rsid w:val="005B1EE0"/>
    <w:rsid w:val="005B3B97"/>
    <w:rsid w:val="005F3F40"/>
    <w:rsid w:val="005F78B7"/>
    <w:rsid w:val="00645C13"/>
    <w:rsid w:val="00725A61"/>
    <w:rsid w:val="007A1467"/>
    <w:rsid w:val="008006CF"/>
    <w:rsid w:val="00843DB7"/>
    <w:rsid w:val="0096124A"/>
    <w:rsid w:val="00987EBE"/>
    <w:rsid w:val="009A3ECD"/>
    <w:rsid w:val="009D587C"/>
    <w:rsid w:val="00BA6527"/>
    <w:rsid w:val="00BB1C51"/>
    <w:rsid w:val="00C20766"/>
    <w:rsid w:val="00C208D3"/>
    <w:rsid w:val="00C323A5"/>
    <w:rsid w:val="00C868E5"/>
    <w:rsid w:val="00D201CC"/>
    <w:rsid w:val="00DC621D"/>
    <w:rsid w:val="00E32B64"/>
    <w:rsid w:val="00E367DB"/>
    <w:rsid w:val="00E45D85"/>
    <w:rsid w:val="00E65AAE"/>
    <w:rsid w:val="00E758DD"/>
    <w:rsid w:val="00EA32E7"/>
    <w:rsid w:val="00EF3CAD"/>
    <w:rsid w:val="00FA52DE"/>
    <w:rsid w:val="00FA786A"/>
    <w:rsid w:val="055A5854"/>
    <w:rsid w:val="06876F44"/>
    <w:rsid w:val="08C3157F"/>
    <w:rsid w:val="0C8A1F7D"/>
    <w:rsid w:val="0FD3722E"/>
    <w:rsid w:val="13CD42AB"/>
    <w:rsid w:val="15217F58"/>
    <w:rsid w:val="15966C86"/>
    <w:rsid w:val="20127D4B"/>
    <w:rsid w:val="216244A9"/>
    <w:rsid w:val="24526577"/>
    <w:rsid w:val="26216156"/>
    <w:rsid w:val="27065B17"/>
    <w:rsid w:val="2CD52A6B"/>
    <w:rsid w:val="31A70838"/>
    <w:rsid w:val="329E6529"/>
    <w:rsid w:val="32D96E78"/>
    <w:rsid w:val="33B36EEB"/>
    <w:rsid w:val="3B1A4352"/>
    <w:rsid w:val="3D342BE1"/>
    <w:rsid w:val="3D6A439A"/>
    <w:rsid w:val="3F191198"/>
    <w:rsid w:val="41E47B33"/>
    <w:rsid w:val="4B9742FD"/>
    <w:rsid w:val="4EA17B0F"/>
    <w:rsid w:val="54147829"/>
    <w:rsid w:val="57362C2E"/>
    <w:rsid w:val="584B3B8A"/>
    <w:rsid w:val="5FAD5650"/>
    <w:rsid w:val="62755E7D"/>
    <w:rsid w:val="63520D24"/>
    <w:rsid w:val="635D2F96"/>
    <w:rsid w:val="6473600D"/>
    <w:rsid w:val="699972C7"/>
    <w:rsid w:val="6CFD2630"/>
    <w:rsid w:val="6E990729"/>
    <w:rsid w:val="71C65289"/>
    <w:rsid w:val="72194D93"/>
    <w:rsid w:val="72A52FF5"/>
    <w:rsid w:val="76E77808"/>
    <w:rsid w:val="77265D4F"/>
    <w:rsid w:val="7CC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1403</Words>
  <Characters>1417</Characters>
  <Lines>4</Lines>
  <Paragraphs>1</Paragraphs>
  <TotalTime>1</TotalTime>
  <ScaleCrop>false</ScaleCrop>
  <LinksUpToDate>false</LinksUpToDate>
  <CharactersWithSpaces>1685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2020-12-25T01:04:00Z</dcterms:created>
  <dc:creator>Wang Kui</dc:creator>
  <cp:lastModifiedBy>hp</cp:lastModifiedBy>
  <cp:lastPrinted>2023-12-22T07:44:35Z</cp:lastPrinted>
  <dcterms:modified xsi:type="dcterms:W3CDTF">2023-12-22T07:44:39Z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9A24F7113E7C427280AFC54A91B5A7E9</vt:lpwstr>
  </property>
</Properties>
</file>