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val="en-US" w:eastAsia="zh-CN"/>
        </w:rPr>
        <w:t>重庆市大数据应用发展管理局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关于202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年重庆市工程技术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val="en-US" w:eastAsia="zh-CN"/>
        </w:rPr>
        <w:t>大数据智能化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专业职称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申报评审费用缴纳的通知</w:t>
      </w:r>
    </w:p>
    <w:p>
      <w:pPr>
        <w:adjustRightInd w:val="0"/>
        <w:snapToGrid w:val="0"/>
        <w:spacing w:line="600" w:lineRule="exact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left="0" w:leftChars="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left="0" w:leftChars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根据《</w:t>
      </w:r>
      <w:r>
        <w:rPr>
          <w:rFonts w:hint="eastAsia" w:ascii="Times New Roman" w:hAnsi="Times New Roman" w:eastAsia="方正仿宋_GBK"/>
          <w:sz w:val="32"/>
          <w:szCs w:val="32"/>
        </w:rPr>
        <w:t>关于开展2023年重庆市工程技术大数据智能化专业职称申报评审工作的通知</w:t>
      </w:r>
      <w:r>
        <w:rPr>
          <w:rFonts w:ascii="Times New Roman" w:hAnsi="Times New Roman" w:eastAsia="方正仿宋_GBK"/>
          <w:sz w:val="32"/>
          <w:szCs w:val="32"/>
        </w:rPr>
        <w:t>》要求，现将202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sz w:val="32"/>
          <w:szCs w:val="32"/>
        </w:rPr>
        <w:t>年度全市工程技术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大数据智能化</w:t>
      </w:r>
      <w:r>
        <w:rPr>
          <w:rFonts w:ascii="Times New Roman" w:hAnsi="Times New Roman" w:eastAsia="方正仿宋_GBK"/>
          <w:sz w:val="32"/>
          <w:szCs w:val="32"/>
        </w:rPr>
        <w:t>专业职称申报评审费用缴纳有关工作通知如下：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一、缴纳标准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left="0" w:leftChars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严格执行市物价局、市财政局《关于调整我市专业技术职务资格评审费标准及有关问题的通知》（渝价〔2015〕123号）相关规定，高、中、初级职称评审费分别为420元/人、240元/人，120元/人。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二、缴纳程序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left="0" w:leftChars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sz w:val="32"/>
          <w:szCs w:val="32"/>
        </w:rPr>
        <w:t>年度评审费用统一实行线上缴费，缴费工作在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“</w:t>
      </w:r>
      <w:r>
        <w:rPr>
          <w:rFonts w:ascii="Times New Roman" w:hAnsi="Times New Roman" w:eastAsia="方正仿宋_GBK"/>
          <w:sz w:val="32"/>
          <w:szCs w:val="32"/>
        </w:rPr>
        <w:t>重庆市非税收入收缴和财政票据综合管理系统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”</w:t>
      </w:r>
      <w:r>
        <w:rPr>
          <w:rFonts w:ascii="Times New Roman" w:hAnsi="Times New Roman" w:eastAsia="方正仿宋_GBK"/>
          <w:sz w:val="32"/>
          <w:szCs w:val="32"/>
        </w:rPr>
        <w:t>中完成。具体程序如下：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atLeast"/>
        <w:ind w:left="0" w:leftChars="0" w:firstLine="640" w:firstLineChars="200"/>
        <w:textAlignment w:val="auto"/>
        <w:rPr>
          <w:rFonts w:eastAsia="方正仿宋_GBK"/>
          <w:szCs w:val="32"/>
        </w:rPr>
      </w:pPr>
      <w:r>
        <w:rPr>
          <w:rFonts w:hint="eastAsia" w:ascii="方正楷体_GBK" w:hAnsi="方正楷体_GBK" w:eastAsia="方正楷体_GBK" w:cs="方正楷体_GBK"/>
          <w:szCs w:val="32"/>
        </w:rPr>
        <w:t>（</w:t>
      </w:r>
      <w:r>
        <w:rPr>
          <w:rFonts w:hint="eastAsia" w:ascii="方正楷体_GBK" w:hAnsi="方正楷体_GBK" w:eastAsia="方正楷体_GBK" w:cs="方正楷体_GBK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szCs w:val="32"/>
        </w:rPr>
        <w:t>）生成缴</w:t>
      </w:r>
      <w:r>
        <w:rPr>
          <w:rFonts w:hint="eastAsia" w:ascii="方正楷体_GBK" w:hAnsi="方正楷体_GBK" w:eastAsia="方正楷体_GBK" w:cs="方正楷体_GBK"/>
          <w:szCs w:val="32"/>
          <w:lang w:val="en-US" w:eastAsia="zh-CN"/>
        </w:rPr>
        <w:t>款码</w:t>
      </w:r>
      <w:r>
        <w:rPr>
          <w:rFonts w:hint="eastAsia" w:ascii="方正楷体_GBK" w:hAnsi="方正楷体_GBK" w:eastAsia="方正楷体_GBK" w:cs="方正楷体_GBK"/>
          <w:szCs w:val="32"/>
        </w:rPr>
        <w:t>。</w:t>
      </w: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工作人员</w:t>
      </w:r>
      <w:r>
        <w:rPr>
          <w:rFonts w:ascii="Times New Roman" w:hAnsi="Times New Roman" w:eastAsia="方正仿宋_GBK"/>
          <w:b w:val="0"/>
          <w:color w:val="000000"/>
          <w:sz w:val="32"/>
          <w:szCs w:val="32"/>
        </w:rPr>
        <w:t>录入申报</w:t>
      </w:r>
      <w:r>
        <w:rPr>
          <w:rFonts w:hint="eastAsia" w:eastAsia="方正仿宋_GBK"/>
          <w:b w:val="0"/>
          <w:color w:val="000000"/>
          <w:sz w:val="32"/>
          <w:szCs w:val="32"/>
          <w:lang w:val="en-US" w:eastAsia="zh-CN"/>
        </w:rPr>
        <w:t>完成人员</w:t>
      </w:r>
      <w:r>
        <w:rPr>
          <w:rFonts w:ascii="Times New Roman" w:hAnsi="Times New Roman" w:eastAsia="方正仿宋_GBK"/>
          <w:b w:val="0"/>
          <w:color w:val="000000"/>
          <w:sz w:val="32"/>
          <w:szCs w:val="32"/>
        </w:rPr>
        <w:t>基本信息生成电子缴款订单</w:t>
      </w:r>
      <w:r>
        <w:rPr>
          <w:rFonts w:hint="eastAsia" w:eastAsia="方正仿宋_GBK"/>
          <w:b w:val="0"/>
          <w:color w:val="000000"/>
          <w:sz w:val="32"/>
          <w:szCs w:val="32"/>
          <w:lang w:eastAsia="zh-CN"/>
        </w:rPr>
        <w:t>，</w:t>
      </w:r>
      <w:r>
        <w:rPr>
          <w:rFonts w:eastAsia="方正仿宋_GBK"/>
          <w:szCs w:val="32"/>
        </w:rPr>
        <w:t>对应</w:t>
      </w:r>
      <w:r>
        <w:rPr>
          <w:rFonts w:hint="eastAsia" w:eastAsia="方正仿宋_GBK"/>
          <w:szCs w:val="32"/>
          <w:lang w:val="en-US" w:eastAsia="zh-CN"/>
        </w:rPr>
        <w:t>生成个人</w:t>
      </w:r>
      <w:r>
        <w:rPr>
          <w:rFonts w:eastAsia="方正仿宋_GBK"/>
          <w:szCs w:val="32"/>
        </w:rPr>
        <w:t>缴</w:t>
      </w:r>
      <w:r>
        <w:rPr>
          <w:rFonts w:hint="eastAsia" w:eastAsia="方正仿宋_GBK"/>
          <w:szCs w:val="32"/>
          <w:lang w:val="en-US" w:eastAsia="zh-CN"/>
        </w:rPr>
        <w:t>款</w:t>
      </w:r>
      <w:r>
        <w:rPr>
          <w:rFonts w:eastAsia="方正仿宋_GBK"/>
          <w:szCs w:val="32"/>
        </w:rPr>
        <w:t>码，申报人缴纳评审费用。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atLeast"/>
        <w:ind w:left="0" w:leftChars="0" w:firstLine="640" w:firstLineChars="200"/>
        <w:textAlignment w:val="auto"/>
        <w:rPr>
          <w:rFonts w:hint="default" w:ascii="方正楷体_GBK" w:hAnsi="方正楷体_GBK" w:eastAsia="方正楷体_GBK" w:cs="方正楷体_GBK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Cs w:val="32"/>
          <w:lang w:val="en-US" w:eastAsia="zh-CN"/>
        </w:rPr>
        <w:t>（二）缴款路径。</w:t>
      </w: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关注“重庆财政”微信公众号—点开屏幕下方“办事服务”—进入“统一公共支付平台”—点击“财政缴款”—输入个人的“缴款码”和“验证码”—进入微信支付系统支付。缴费前请认真核对个人信息。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atLeast"/>
        <w:ind w:left="0" w:leftChars="0"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楷体_GBK" w:hAnsi="方正楷体_GBK" w:eastAsia="方正楷体_GBK" w:cs="方正楷体_GBK"/>
          <w:szCs w:val="32"/>
        </w:rPr>
        <w:t>（</w:t>
      </w:r>
      <w:r>
        <w:rPr>
          <w:rFonts w:hint="eastAsia" w:ascii="方正楷体_GBK" w:hAnsi="方正楷体_GBK" w:eastAsia="方正楷体_GBK" w:cs="方正楷体_GBK"/>
          <w:szCs w:val="32"/>
          <w:lang w:val="en-US" w:eastAsia="zh-CN"/>
        </w:rPr>
        <w:t>三</w:t>
      </w:r>
      <w:r>
        <w:rPr>
          <w:rFonts w:hint="eastAsia" w:ascii="方正楷体_GBK" w:hAnsi="方正楷体_GBK" w:eastAsia="方正楷体_GBK" w:cs="方正楷体_GBK"/>
          <w:szCs w:val="32"/>
        </w:rPr>
        <w:t>）</w:t>
      </w:r>
      <w:r>
        <w:rPr>
          <w:rFonts w:hint="eastAsia" w:ascii="方正楷体_GBK" w:hAnsi="方正楷体_GBK" w:eastAsia="方正楷体_GBK" w:cs="方正楷体_GBK"/>
          <w:szCs w:val="32"/>
          <w:lang w:val="en-US" w:eastAsia="zh-CN"/>
        </w:rPr>
        <w:t>开具</w:t>
      </w:r>
      <w:r>
        <w:rPr>
          <w:rFonts w:hint="eastAsia" w:ascii="方正楷体_GBK" w:hAnsi="方正楷体_GBK" w:eastAsia="方正楷体_GBK" w:cs="方正楷体_GBK"/>
          <w:szCs w:val="32"/>
        </w:rPr>
        <w:t>电子非税发票。</w:t>
      </w: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费用支付成功后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b w:val="0"/>
          <w:color w:val="000000"/>
          <w:sz w:val="32"/>
          <w:szCs w:val="32"/>
          <w:lang w:val="en-US" w:eastAsia="zh-CN"/>
        </w:rPr>
        <w:t>工作人员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个工作日以内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生成电子非税发票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申报人通过</w:t>
      </w: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“重庆财政”微信公众号—点开屏幕下方“办事服务”—进入“财政票据查询”—“财政缴款码查验”领取电子非税发票。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atLeast"/>
        <w:ind w:left="0" w:lef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sz w:val="32"/>
          <w:szCs w:val="32"/>
        </w:rPr>
        <w:t>三、缴纳日程安排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atLeas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b w:val="0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b w:val="0"/>
          <w:sz w:val="32"/>
          <w:szCs w:val="32"/>
        </w:rPr>
        <w:t>线上缴费时间为</w:t>
      </w:r>
      <w:r>
        <w:rPr>
          <w:rFonts w:hint="eastAsia" w:ascii="Times New Roman" w:hAnsi="Times New Roman" w:eastAsia="方正仿宋_GBK"/>
          <w:b w:val="0"/>
          <w:sz w:val="32"/>
          <w:szCs w:val="32"/>
        </w:rPr>
        <w:t>1</w:t>
      </w:r>
      <w:r>
        <w:rPr>
          <w:rFonts w:hint="eastAsia" w:ascii="Times New Roman" w:hAnsi="Times New Roman" w:eastAsia="方正仿宋_GBK"/>
          <w:b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b w:val="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b w:val="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方正仿宋_GBK"/>
          <w:b w:val="0"/>
          <w:sz w:val="32"/>
          <w:szCs w:val="32"/>
        </w:rPr>
        <w:t>日</w:t>
      </w:r>
      <w:r>
        <w:rPr>
          <w:rFonts w:hint="eastAsia" w:ascii="Times New Roman" w:hAnsi="Times New Roman" w:eastAsia="方正仿宋_GBK"/>
          <w:b w:val="0"/>
          <w:sz w:val="32"/>
          <w:szCs w:val="32"/>
          <w:lang w:val="en-US" w:eastAsia="zh-CN"/>
        </w:rPr>
        <w:t>- 27</w:t>
      </w:r>
      <w:r>
        <w:rPr>
          <w:rFonts w:hint="eastAsia" w:ascii="Times New Roman" w:hAnsi="Times New Roman" w:eastAsia="方正仿宋_GBK"/>
          <w:b w:val="0"/>
          <w:sz w:val="32"/>
          <w:szCs w:val="32"/>
        </w:rPr>
        <w:t>日，请申报</w:t>
      </w:r>
      <w:r>
        <w:rPr>
          <w:rFonts w:hint="eastAsia" w:ascii="Times New Roman" w:hAnsi="Times New Roman" w:eastAsia="方正仿宋_GBK"/>
          <w:b w:val="0"/>
          <w:sz w:val="32"/>
          <w:szCs w:val="32"/>
          <w:lang w:val="en-US" w:eastAsia="zh-CN"/>
        </w:rPr>
        <w:t>人</w:t>
      </w:r>
      <w:r>
        <w:rPr>
          <w:rFonts w:hint="eastAsia" w:ascii="Times New Roman" w:hAnsi="Times New Roman" w:eastAsia="方正仿宋_GBK"/>
          <w:b w:val="0"/>
          <w:sz w:val="32"/>
          <w:szCs w:val="32"/>
        </w:rPr>
        <w:t>结合实际</w:t>
      </w:r>
      <w:r>
        <w:rPr>
          <w:rFonts w:hint="eastAsia" w:ascii="Times New Roman" w:hAnsi="Times New Roman" w:eastAsia="方正仿宋_GBK"/>
          <w:b w:val="0"/>
          <w:sz w:val="32"/>
          <w:szCs w:val="32"/>
          <w:lang w:val="en-US" w:eastAsia="zh-CN"/>
        </w:rPr>
        <w:t>按时</w:t>
      </w:r>
      <w:r>
        <w:rPr>
          <w:rFonts w:hint="eastAsia" w:ascii="Times New Roman" w:hAnsi="Times New Roman" w:eastAsia="方正仿宋_GBK"/>
          <w:b w:val="0"/>
          <w:sz w:val="32"/>
          <w:szCs w:val="32"/>
        </w:rPr>
        <w:t>缴费。</w:t>
      </w:r>
      <w:r>
        <w:rPr>
          <w:rFonts w:ascii="Times New Roman" w:hAnsi="Times New Roman" w:eastAsia="方正仿宋_GBK"/>
          <w:b w:val="0"/>
          <w:sz w:val="32"/>
          <w:szCs w:val="32"/>
        </w:rPr>
        <w:t>为避免扎堆，</w:t>
      </w:r>
      <w:r>
        <w:rPr>
          <w:rFonts w:hint="eastAsia" w:ascii="Times New Roman" w:hAnsi="Times New Roman" w:eastAsia="方正仿宋_GBK"/>
          <w:b w:val="0"/>
          <w:sz w:val="32"/>
          <w:szCs w:val="32"/>
          <w:lang w:val="en-US" w:eastAsia="zh-CN"/>
        </w:rPr>
        <w:t>建议分时段分批次进行缴费。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atLeas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/>
          <w:b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b w:val="0"/>
          <w:sz w:val="32"/>
          <w:szCs w:val="32"/>
          <w:lang w:val="en-US" w:eastAsia="zh-CN"/>
        </w:rPr>
        <w:t>其他注意事项，参照《重庆市职称改革办公室关于印发&lt;重庆市2023年职称申报评审工作方案&gt;的通知》（渝职改办〔2023〕212号）执行。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atLeast"/>
        <w:ind w:left="0" w:lef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sz w:val="32"/>
          <w:szCs w:val="32"/>
        </w:rPr>
        <w:t>四、联系方式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atLeas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b w:val="0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b w:val="0"/>
          <w:sz w:val="32"/>
          <w:szCs w:val="32"/>
        </w:rPr>
        <w:t>联系人：</w:t>
      </w:r>
      <w:r>
        <w:rPr>
          <w:rFonts w:hint="eastAsia" w:ascii="Times New Roman" w:hAnsi="Times New Roman" w:eastAsia="方正仿宋_GBK"/>
          <w:b w:val="0"/>
          <w:sz w:val="32"/>
          <w:szCs w:val="32"/>
          <w:lang w:val="en-US" w:eastAsia="zh-CN"/>
        </w:rPr>
        <w:t>杜 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atLeas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/>
          <w:b w:val="0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b w:val="0"/>
          <w:sz w:val="32"/>
          <w:szCs w:val="32"/>
        </w:rPr>
        <w:t>联系电话：</w:t>
      </w:r>
      <w:r>
        <w:rPr>
          <w:rFonts w:hint="eastAsia" w:ascii="Times New Roman" w:hAnsi="Times New Roman" w:eastAsia="方正仿宋_GBK"/>
          <w:b w:val="0"/>
          <w:sz w:val="32"/>
          <w:szCs w:val="32"/>
          <w:lang w:val="en-US" w:eastAsia="zh-CN"/>
        </w:rPr>
        <w:t>17784723868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left="0" w:leftChars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atLeast"/>
        <w:ind w:left="0" w:leftChars="0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lang w:val="en-US" w:eastAsia="zh-CN"/>
        </w:rPr>
        <w:t>附件：工程技术大数据智能化职称申报评审缴款码名单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left="0" w:leftChars="0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left="0" w:leftChars="0"/>
        <w:textAlignment w:val="auto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重庆市大数据应用发展管理局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atLeast"/>
        <w:ind w:left="0" w:leftChars="0"/>
        <w:jc w:val="both"/>
        <w:textAlignment w:val="auto"/>
        <w:rPr>
          <w:b/>
          <w:bCs/>
        </w:rPr>
      </w:pPr>
      <w:r>
        <w:rPr>
          <w:rFonts w:ascii="Times New Roman" w:hAnsi="Times New Roman" w:eastAsia="方正仿宋_GBK"/>
          <w:b w:val="0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方正仿宋_GBK"/>
          <w:b w:val="0"/>
          <w:sz w:val="32"/>
          <w:szCs w:val="32"/>
        </w:rPr>
        <w:t xml:space="preserve">       </w:t>
      </w:r>
      <w:r>
        <w:rPr>
          <w:rFonts w:ascii="Times New Roman" w:hAnsi="Times New Roman" w:eastAsia="方正仿宋_GBK"/>
          <w:b w:val="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b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b w:val="0"/>
          <w:sz w:val="32"/>
          <w:szCs w:val="32"/>
        </w:rPr>
        <w:t>年1</w:t>
      </w:r>
      <w:r>
        <w:rPr>
          <w:rFonts w:hint="eastAsia" w:ascii="Times New Roman" w:hAnsi="Times New Roman" w:eastAsia="方正仿宋_GBK"/>
          <w:b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/>
          <w:b w:val="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b w:val="0"/>
          <w:sz w:val="32"/>
          <w:szCs w:val="32"/>
          <w:lang w:val="en-US" w:eastAsia="zh-CN"/>
        </w:rPr>
        <w:t>21日</w:t>
      </w:r>
    </w:p>
    <w:sectPr>
      <w:pgSz w:w="11906" w:h="16838"/>
      <w:pgMar w:top="168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55998"/>
    <w:rsid w:val="07BA019F"/>
    <w:rsid w:val="0D1C1FA6"/>
    <w:rsid w:val="19060BC4"/>
    <w:rsid w:val="19D22CED"/>
    <w:rsid w:val="1BA3740E"/>
    <w:rsid w:val="1C9441D5"/>
    <w:rsid w:val="26084D0E"/>
    <w:rsid w:val="283F3EE9"/>
    <w:rsid w:val="2C2403CA"/>
    <w:rsid w:val="3AAE6A9A"/>
    <w:rsid w:val="43DC210B"/>
    <w:rsid w:val="444801F1"/>
    <w:rsid w:val="4C172331"/>
    <w:rsid w:val="546937F0"/>
    <w:rsid w:val="587F7D6E"/>
    <w:rsid w:val="5A947046"/>
    <w:rsid w:val="5AD64939"/>
    <w:rsid w:val="5BDC4494"/>
    <w:rsid w:val="6BF07AEC"/>
    <w:rsid w:val="7065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3"/>
    <w:qFormat/>
    <w:uiPriority w:val="0"/>
    <w:pPr>
      <w:widowControl w:val="0"/>
      <w:spacing w:before="240" w:after="60"/>
      <w:jc w:val="center"/>
      <w:outlineLvl w:val="0"/>
    </w:pPr>
    <w:rPr>
      <w:rFonts w:ascii="Arial" w:hAnsi="Arial" w:eastAsia="宋体" w:cs="Times New Roman"/>
      <w:b/>
      <w:kern w:val="2"/>
      <w:sz w:val="21"/>
      <w:szCs w:val="24"/>
      <w:lang w:val="en-US" w:eastAsia="zh-CN" w:bidi="ar-SA"/>
    </w:rPr>
  </w:style>
  <w:style w:type="paragraph" w:styleId="3">
    <w:name w:val="Body Text Indent"/>
    <w:next w:val="1"/>
    <w:qFormat/>
    <w:uiPriority w:val="99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林间</cp:lastModifiedBy>
  <cp:lastPrinted>2022-12-07T06:02:00Z</cp:lastPrinted>
  <dcterms:modified xsi:type="dcterms:W3CDTF">2023-11-21T09:57:46Z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