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渝大数据发〔2023〕</w:t>
      </w:r>
      <w:r>
        <w:rPr>
          <w:rFonts w:hint="eastAsia" w:ascii="Times New Roman" w:hAnsi="Times New Roman" w:eastAsia="方正仿宋_GBK" w:cs="Times New Roman"/>
          <w:i w:val="0"/>
          <w:caps w:val="0"/>
          <w:color w:val="333333"/>
          <w:spacing w:val="0"/>
          <w:sz w:val="32"/>
          <w:szCs w:val="32"/>
          <w:shd w:val="clear" w:fill="FFFFFF"/>
          <w:lang w:val="en-US" w:eastAsia="zh-CN"/>
        </w:rPr>
        <w:t>47</w:t>
      </w:r>
      <w:r>
        <w:rPr>
          <w:rFonts w:hint="default" w:ascii="Times New Roman" w:hAnsi="Times New Roman" w:eastAsia="方正仿宋_GBK" w:cs="Times New Roman"/>
          <w:i w:val="0"/>
          <w:caps w:val="0"/>
          <w:color w:val="333333"/>
          <w:spacing w:val="0"/>
          <w:sz w:val="32"/>
          <w:szCs w:val="32"/>
          <w:shd w:val="clear" w:fill="FFFFFF"/>
          <w:lang w:val="en-US" w:eastAsia="zh-CN"/>
        </w:rPr>
        <w:t>号</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关于刘夏</w:t>
      </w:r>
      <w:r>
        <w:rPr>
          <w:rFonts w:hint="eastAsia" w:ascii="方正小标宋_GBK" w:hAnsi="方正小标宋_GBK" w:eastAsia="方正小标宋_GBK" w:cs="方正小标宋_GBK"/>
          <w:i w:val="0"/>
          <w:caps w:val="0"/>
          <w:color w:val="333333"/>
          <w:spacing w:val="0"/>
          <w:sz w:val="44"/>
          <w:szCs w:val="44"/>
          <w:shd w:val="clear" w:fill="FFFFFF"/>
        </w:rPr>
        <w:t>等</w:t>
      </w:r>
      <w:r>
        <w:rPr>
          <w:rFonts w:hint="eastAsia" w:ascii="方正小标宋_GBK" w:hAnsi="方正小标宋_GBK" w:eastAsia="方正小标宋_GBK" w:cs="方正小标宋_GBK"/>
          <w:i w:val="0"/>
          <w:caps w:val="0"/>
          <w:color w:val="333333"/>
          <w:spacing w:val="0"/>
          <w:sz w:val="44"/>
          <w:szCs w:val="44"/>
          <w:shd w:val="clear" w:fill="FFFFFF"/>
          <w:lang w:val="en-US" w:eastAsia="zh-CN"/>
        </w:rPr>
        <w:t>7</w:t>
      </w:r>
      <w:r>
        <w:rPr>
          <w:rFonts w:hint="eastAsia" w:ascii="方正小标宋_GBK" w:hAnsi="方正小标宋_GBK" w:eastAsia="方正小标宋_GBK" w:cs="方正小标宋_GBK"/>
          <w:i w:val="0"/>
          <w:caps w:val="0"/>
          <w:color w:val="333333"/>
          <w:spacing w:val="0"/>
          <w:sz w:val="44"/>
          <w:szCs w:val="44"/>
          <w:shd w:val="clear" w:fill="FFFFFF"/>
        </w:rPr>
        <w:t>名同志见习期满考核确定</w:t>
      </w: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专业技术职称公示</w:t>
      </w: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各有关单位：</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根据重庆市人力资源和社会保障局《关于印发重庆市全日制普通大中专院校毕业生见习期满考核确定专业技术职务（职称）办法的通知》（渝人社发〔2015〕212号）精神，我局开展了2023年考核确定专业技术职称工作。</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rPr>
          <w:rFonts w:hint="eastAsia"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经个人申请、单位审核公示、评委会复核，刘夏等7名同志符合全日制普通大中专院校毕业生见习期满考核确定专业技术职称条件。现将名单予以公示（名单附后）</w:t>
      </w:r>
      <w:r>
        <w:rPr>
          <w:rFonts w:hint="eastAsia" w:ascii="Times New Roman" w:hAnsi="Times New Roman" w:eastAsia="方正仿宋_GBK" w:cs="Times New Roman"/>
          <w:i w:val="0"/>
          <w:caps w:val="0"/>
          <w:color w:val="333333"/>
          <w:spacing w:val="0"/>
          <w:sz w:val="32"/>
          <w:szCs w:val="32"/>
          <w:shd w:val="clear" w:fill="FFFFFF"/>
          <w:lang w:val="en-US" w:eastAsia="zh-CN"/>
        </w:rPr>
        <w:t>，</w:t>
      </w:r>
      <w:r>
        <w:rPr>
          <w:rFonts w:hint="default" w:ascii="Times New Roman" w:hAnsi="Times New Roman" w:eastAsia="方正仿宋_GBK" w:cs="Times New Roman"/>
          <w:i w:val="0"/>
          <w:caps w:val="0"/>
          <w:color w:val="333333"/>
          <w:spacing w:val="0"/>
          <w:sz w:val="32"/>
          <w:szCs w:val="32"/>
          <w:shd w:val="clear" w:fill="FFFFFF"/>
        </w:rPr>
        <w:t>公示时间为</w:t>
      </w:r>
      <w:r>
        <w:rPr>
          <w:rFonts w:hint="default" w:ascii="Times New Roman" w:hAnsi="Times New Roman" w:eastAsia="方正仿宋_GBK" w:cs="Times New Roman"/>
          <w:i w:val="0"/>
          <w:caps w:val="0"/>
          <w:color w:val="333333"/>
          <w:spacing w:val="0"/>
          <w:sz w:val="32"/>
          <w:szCs w:val="32"/>
          <w:shd w:val="clear" w:fill="FFFFFF"/>
          <w:lang w:val="en-US" w:eastAsia="zh-CN"/>
        </w:rPr>
        <w:t>3</w:t>
      </w:r>
      <w:r>
        <w:rPr>
          <w:rFonts w:hint="default" w:ascii="Times New Roman" w:hAnsi="Times New Roman" w:eastAsia="方正仿宋_GBK" w:cs="Times New Roman"/>
          <w:i w:val="0"/>
          <w:caps w:val="0"/>
          <w:color w:val="333333"/>
          <w:spacing w:val="0"/>
          <w:sz w:val="32"/>
          <w:szCs w:val="32"/>
          <w:shd w:val="clear" w:fill="FFFFFF"/>
        </w:rPr>
        <w:t>个工作日（2023年</w:t>
      </w:r>
      <w:r>
        <w:rPr>
          <w:rFonts w:hint="eastAsia" w:ascii="Times New Roman" w:hAnsi="Times New Roman" w:eastAsia="方正仿宋_GBK" w:cs="Times New Roman"/>
          <w:i w:val="0"/>
          <w:caps w:val="0"/>
          <w:color w:val="333333"/>
          <w:spacing w:val="0"/>
          <w:sz w:val="32"/>
          <w:szCs w:val="32"/>
          <w:shd w:val="clear" w:fill="FFFFFF"/>
          <w:lang w:val="en-US" w:eastAsia="zh-CN"/>
        </w:rPr>
        <w:t>9</w:t>
      </w:r>
      <w:r>
        <w:rPr>
          <w:rFonts w:hint="default" w:ascii="Times New Roman" w:hAnsi="Times New Roman" w:eastAsia="方正仿宋_GBK" w:cs="Times New Roman"/>
          <w:i w:val="0"/>
          <w:caps w:val="0"/>
          <w:color w:val="333333"/>
          <w:spacing w:val="0"/>
          <w:sz w:val="32"/>
          <w:szCs w:val="32"/>
          <w:shd w:val="clear" w:fill="FFFFFF"/>
        </w:rPr>
        <w:t>月</w:t>
      </w:r>
      <w:r>
        <w:rPr>
          <w:rFonts w:hint="eastAsia" w:ascii="Times New Roman" w:hAnsi="Times New Roman" w:eastAsia="方正仿宋_GBK" w:cs="Times New Roman"/>
          <w:i w:val="0"/>
          <w:caps w:val="0"/>
          <w:color w:val="333333"/>
          <w:spacing w:val="0"/>
          <w:sz w:val="32"/>
          <w:szCs w:val="32"/>
          <w:shd w:val="clear" w:fill="FFFFFF"/>
          <w:lang w:val="en-US" w:eastAsia="zh-CN"/>
        </w:rPr>
        <w:t>1</w:t>
      </w:r>
      <w:r>
        <w:rPr>
          <w:rFonts w:hint="default" w:ascii="Times New Roman" w:hAnsi="Times New Roman" w:eastAsia="方正仿宋_GBK" w:cs="Times New Roman"/>
          <w:i w:val="0"/>
          <w:caps w:val="0"/>
          <w:color w:val="333333"/>
          <w:spacing w:val="0"/>
          <w:sz w:val="32"/>
          <w:szCs w:val="32"/>
          <w:shd w:val="clear" w:fill="FFFFFF"/>
        </w:rPr>
        <w:t>日至2023年</w:t>
      </w:r>
      <w:r>
        <w:rPr>
          <w:rFonts w:hint="eastAsia" w:ascii="Times New Roman" w:hAnsi="Times New Roman" w:eastAsia="方正仿宋_GBK" w:cs="Times New Roman"/>
          <w:i w:val="0"/>
          <w:caps w:val="0"/>
          <w:color w:val="333333"/>
          <w:spacing w:val="0"/>
          <w:sz w:val="32"/>
          <w:szCs w:val="32"/>
          <w:shd w:val="clear" w:fill="FFFFFF"/>
          <w:lang w:val="en-US" w:eastAsia="zh-CN"/>
        </w:rPr>
        <w:t>9</w:t>
      </w:r>
      <w:r>
        <w:rPr>
          <w:rFonts w:hint="default" w:ascii="Times New Roman" w:hAnsi="Times New Roman" w:eastAsia="方正仿宋_GBK" w:cs="Times New Roman"/>
          <w:i w:val="0"/>
          <w:caps w:val="0"/>
          <w:color w:val="333333"/>
          <w:spacing w:val="0"/>
          <w:sz w:val="32"/>
          <w:szCs w:val="32"/>
          <w:shd w:val="clear" w:fill="FFFFFF"/>
        </w:rPr>
        <w:t>月</w:t>
      </w:r>
      <w:r>
        <w:rPr>
          <w:rFonts w:hint="eastAsia" w:ascii="Times New Roman" w:hAnsi="Times New Roman" w:eastAsia="方正仿宋_GBK" w:cs="Times New Roman"/>
          <w:i w:val="0"/>
          <w:caps w:val="0"/>
          <w:color w:val="333333"/>
          <w:spacing w:val="0"/>
          <w:sz w:val="32"/>
          <w:szCs w:val="32"/>
          <w:shd w:val="clear" w:fill="FFFFFF"/>
          <w:lang w:val="en-US" w:eastAsia="zh-CN"/>
        </w:rPr>
        <w:t>5</w:t>
      </w:r>
      <w:r>
        <w:rPr>
          <w:rFonts w:hint="default" w:ascii="Times New Roman" w:hAnsi="Times New Roman" w:eastAsia="方正仿宋_GBK" w:cs="Times New Roman"/>
          <w:i w:val="0"/>
          <w:caps w:val="0"/>
          <w:color w:val="333333"/>
          <w:spacing w:val="0"/>
          <w:sz w:val="32"/>
          <w:szCs w:val="32"/>
          <w:shd w:val="clear" w:fill="FFFFFF"/>
        </w:rPr>
        <w:t>日）</w:t>
      </w:r>
      <w:bookmarkStart w:id="0" w:name="_GoBack"/>
      <w:bookmarkEnd w:id="0"/>
      <w:r>
        <w:rPr>
          <w:rFonts w:hint="eastAsia" w:ascii="Times New Roman" w:hAnsi="Times New Roman" w:eastAsia="方正仿宋_GBK" w:cs="Times New Roman"/>
          <w:i w:val="0"/>
          <w:caps w:val="0"/>
          <w:color w:val="333333"/>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公示期间，若对公示情况有异议，请通过书面形式向重庆市大数据应用发展管理局反映。</w:t>
      </w:r>
      <w:r>
        <w:rPr>
          <w:rFonts w:hint="default" w:ascii="Times New Roman" w:hAnsi="Times New Roman" w:eastAsia="方正仿宋_GBK" w:cs="Times New Roman"/>
          <w:i w:val="0"/>
          <w:caps w:val="0"/>
          <w:color w:val="333333"/>
          <w:spacing w:val="0"/>
          <w:sz w:val="32"/>
          <w:szCs w:val="32"/>
          <w:shd w:val="clear" w:fill="FFFFFF"/>
        </w:rPr>
        <w:t>受理部门按有关规定为反映情况的人员及内容保密。反映情况要实事求是，客观、公正、具体，对诬告陷害他人者，一经查实，将按有关规定予以处理</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来信要签署真实姓名以及准确的联系方式</w:t>
      </w:r>
      <w:r>
        <w:rPr>
          <w:rFonts w:hint="eastAsia" w:ascii="Times New Roman" w:hAnsi="Times New Roman" w:eastAsia="方正仿宋_GBK" w:cs="Times New Roman"/>
          <w:i w:val="0"/>
          <w:caps w:val="0"/>
          <w:color w:val="333333"/>
          <w:spacing w:val="0"/>
          <w:sz w:val="32"/>
          <w:szCs w:val="32"/>
          <w:shd w:val="clear" w:fill="FFFFFF"/>
          <w:lang w:eastAsia="zh-CN"/>
        </w:rPr>
        <w:t>，</w:t>
      </w:r>
      <w:r>
        <w:rPr>
          <w:rFonts w:hint="default" w:ascii="Times New Roman" w:hAnsi="Times New Roman" w:eastAsia="方正仿宋_GBK" w:cs="Times New Roman"/>
          <w:i w:val="0"/>
          <w:caps w:val="0"/>
          <w:color w:val="333333"/>
          <w:spacing w:val="0"/>
          <w:sz w:val="32"/>
          <w:szCs w:val="32"/>
          <w:shd w:val="clear" w:fill="FFFFFF"/>
        </w:rPr>
        <w:t>不签署真实姓名和联系方式的不予受理。</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联系部门：重庆市大数据应用发展管理局</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联系人及电话：杜冰，67724358、67769748（传真）</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通讯地址：重庆市渝北区渝兴广场B6栋</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eastAsia" w:ascii="Times New Roman" w:hAnsi="Times New Roman" w:eastAsia="方正仿宋_GBK" w:cs="Times New Roman"/>
          <w:i w:val="0"/>
          <w:caps w:val="0"/>
          <w:color w:val="333333"/>
          <w:spacing w:val="0"/>
          <w:sz w:val="32"/>
          <w:szCs w:val="32"/>
          <w:shd w:val="clear" w:fill="FFFFFF"/>
          <w:lang w:val="en-US" w:eastAsia="zh-CN"/>
        </w:rPr>
        <w:t>附件：</w:t>
      </w:r>
      <w:r>
        <w:rPr>
          <w:rFonts w:hint="default" w:ascii="Times New Roman" w:hAnsi="Times New Roman" w:eastAsia="方正仿宋_GBK" w:cs="Times New Roman"/>
          <w:i w:val="0"/>
          <w:caps w:val="0"/>
          <w:color w:val="333333"/>
          <w:spacing w:val="0"/>
          <w:sz w:val="32"/>
          <w:szCs w:val="32"/>
          <w:shd w:val="clear" w:fill="FFFFFF"/>
          <w:lang w:val="en-US" w:eastAsia="zh-CN"/>
        </w:rPr>
        <w:t>见习期满考核确定专业技术职称人员名单</w:t>
      </w: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Times New Roman" w:hAnsi="Times New Roman" w:eastAsia="方正仿宋_GBK" w:cs="Times New Roman"/>
          <w:i w:val="0"/>
          <w:caps w:val="0"/>
          <w:color w:val="333333"/>
          <w:spacing w:val="0"/>
          <w:sz w:val="32"/>
          <w:szCs w:val="32"/>
          <w:shd w:val="clear" w:fill="FFFFFF"/>
          <w:lang w:val="en-US" w:eastAsia="zh-CN"/>
        </w:rPr>
      </w:pPr>
      <w:r>
        <w:rPr>
          <w:rFonts w:hint="eastAsia" w:ascii="Times New Roman" w:hAnsi="Times New Roman" w:eastAsia="方正仿宋_GBK" w:cs="Times New Roman"/>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Times New Roman" w:hAnsi="Times New Roman" w:eastAsia="方正仿宋_GBK" w:cs="Times New Roman"/>
          <w:i w:val="0"/>
          <w:caps w:val="0"/>
          <w:color w:val="333333"/>
          <w:spacing w:val="0"/>
          <w:sz w:val="32"/>
          <w:szCs w:val="32"/>
          <w:shd w:val="clear" w:fill="FFFFFF"/>
          <w:lang w:val="en-US" w:eastAsia="zh-CN"/>
        </w:rPr>
      </w:pPr>
      <w:r>
        <w:rPr>
          <w:rFonts w:hint="eastAsia" w:ascii="Times New Roman" w:hAnsi="Times New Roman" w:eastAsia="方正仿宋_GBK" w:cs="Times New Roman"/>
          <w:i w:val="0"/>
          <w:caps w:val="0"/>
          <w:color w:val="333333"/>
          <w:spacing w:val="0"/>
          <w:sz w:val="32"/>
          <w:szCs w:val="32"/>
          <w:shd w:val="clear" w:fill="FFFFFF"/>
          <w:lang w:val="en-US" w:eastAsia="zh-CN"/>
        </w:rPr>
        <w:t xml:space="preserve">                     重庆市大数据应用发展管理局</w:t>
      </w:r>
    </w:p>
    <w:p>
      <w:pPr>
        <w:keepNext w:val="0"/>
        <w:keepLines w:val="0"/>
        <w:pageBreakBefore w:val="0"/>
        <w:widowControl w:val="0"/>
        <w:kinsoku/>
        <w:wordWrap/>
        <w:overflowPunct/>
        <w:topLinePunct w:val="0"/>
        <w:autoSpaceDE/>
        <w:autoSpaceDN/>
        <w:bidi w:val="0"/>
        <w:adjustRightInd w:val="0"/>
        <w:snapToGrid w:val="0"/>
        <w:spacing w:line="600" w:lineRule="atLeast"/>
        <w:ind w:firstLine="4800" w:firstLineChars="1500"/>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r>
        <w:rPr>
          <w:rFonts w:hint="eastAsia" w:ascii="Times New Roman" w:hAnsi="Times New Roman" w:eastAsia="方正仿宋_GBK" w:cs="Times New Roman"/>
          <w:i w:val="0"/>
          <w:caps w:val="0"/>
          <w:color w:val="333333"/>
          <w:spacing w:val="0"/>
          <w:sz w:val="32"/>
          <w:szCs w:val="32"/>
          <w:shd w:val="clear" w:fill="FFFFFF"/>
          <w:lang w:val="en-US" w:eastAsia="zh-CN"/>
        </w:rPr>
        <w:t>2023年8月31日</w:t>
      </w: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both"/>
        <w:textAlignment w:val="auto"/>
        <w:rPr>
          <w:rFonts w:hint="eastAsia" w:ascii="方正黑体_GBK" w:hAnsi="方正黑体_GBK" w:eastAsia="方正黑体_GBK" w:cs="方正黑体_GBK"/>
          <w:i w:val="0"/>
          <w:caps w:val="0"/>
          <w:color w:val="333333"/>
          <w:spacing w:val="0"/>
          <w:sz w:val="32"/>
          <w:szCs w:val="32"/>
          <w:shd w:val="clear" w:fill="FFFFFF"/>
          <w:lang w:val="en-US" w:eastAsia="zh-CN"/>
        </w:rPr>
      </w:pPr>
      <w:r>
        <w:rPr>
          <w:rFonts w:hint="eastAsia" w:ascii="方正黑体_GBK" w:hAnsi="方正黑体_GBK" w:eastAsia="方正黑体_GBK" w:cs="方正黑体_GBK"/>
          <w:i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方正小标宋_GBK" w:hAnsi="方正小标宋_GBK" w:eastAsia="方正小标宋_GBK" w:cs="方正小标宋_GBK"/>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见习期满考核确定专业技术职称人员名单</w:t>
      </w:r>
    </w:p>
    <w:tbl>
      <w:tblPr>
        <w:tblStyle w:val="6"/>
        <w:tblpPr w:leftFromText="180" w:rightFromText="180" w:vertAnchor="text" w:horzAnchor="page" w:tblpX="1561" w:tblpY="761"/>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1313"/>
        <w:gridCol w:w="3362"/>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方正黑体_GBK" w:hAnsi="方正黑体_GBK" w:eastAsia="方正黑体_GBK" w:cs="方正黑体_GBK"/>
                <w:i w:val="0"/>
                <w:caps w:val="0"/>
                <w:color w:val="333333"/>
                <w:spacing w:val="0"/>
                <w:sz w:val="32"/>
                <w:szCs w:val="32"/>
                <w:shd w:val="clear" w:fill="FFFFFF"/>
                <w:vertAlign w:val="baseline"/>
                <w:lang w:val="en-US" w:eastAsia="zh-CN"/>
              </w:rPr>
            </w:pPr>
            <w:r>
              <w:rPr>
                <w:rFonts w:hint="eastAsia" w:ascii="方正黑体_GBK" w:hAnsi="方正黑体_GBK" w:eastAsia="方正黑体_GBK" w:cs="方正黑体_GBK"/>
                <w:i w:val="0"/>
                <w:caps w:val="0"/>
                <w:color w:val="333333"/>
                <w:spacing w:val="0"/>
                <w:sz w:val="32"/>
                <w:szCs w:val="32"/>
                <w:shd w:val="clear" w:fill="FFFFFF"/>
                <w:vertAlign w:val="baseline"/>
                <w:lang w:val="en-US" w:eastAsia="zh-CN"/>
              </w:rPr>
              <w:t>序 号</w:t>
            </w:r>
          </w:p>
        </w:tc>
        <w:tc>
          <w:tcPr>
            <w:tcW w:w="1313" w:type="dxa"/>
            <w:vAlign w:val="center"/>
          </w:tcPr>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方正黑体_GBK" w:hAnsi="方正黑体_GBK" w:eastAsia="方正黑体_GBK" w:cs="方正黑体_GBK"/>
                <w:i w:val="0"/>
                <w:caps w:val="0"/>
                <w:color w:val="333333"/>
                <w:spacing w:val="0"/>
                <w:sz w:val="32"/>
                <w:szCs w:val="32"/>
                <w:shd w:val="clear" w:fill="FFFFFF"/>
                <w:vertAlign w:val="baseline"/>
                <w:lang w:val="en-US" w:eastAsia="zh-CN"/>
              </w:rPr>
            </w:pPr>
            <w:r>
              <w:rPr>
                <w:rFonts w:hint="eastAsia" w:ascii="方正黑体_GBK" w:hAnsi="方正黑体_GBK" w:eastAsia="方正黑体_GBK" w:cs="方正黑体_GBK"/>
                <w:i w:val="0"/>
                <w:caps w:val="0"/>
                <w:color w:val="333333"/>
                <w:spacing w:val="0"/>
                <w:sz w:val="32"/>
                <w:szCs w:val="32"/>
                <w:shd w:val="clear" w:fill="FFFFFF"/>
                <w:vertAlign w:val="baseline"/>
                <w:lang w:val="en-US" w:eastAsia="zh-CN"/>
              </w:rPr>
              <w:t>姓 名</w:t>
            </w:r>
          </w:p>
        </w:tc>
        <w:tc>
          <w:tcPr>
            <w:tcW w:w="3362" w:type="dxa"/>
            <w:vAlign w:val="center"/>
          </w:tcPr>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方正黑体_GBK" w:hAnsi="方正黑体_GBK" w:eastAsia="方正黑体_GBK" w:cs="方正黑体_GBK"/>
                <w:i w:val="0"/>
                <w:caps w:val="0"/>
                <w:color w:val="333333"/>
                <w:spacing w:val="0"/>
                <w:sz w:val="32"/>
                <w:szCs w:val="32"/>
                <w:shd w:val="clear" w:fill="FFFFFF"/>
                <w:vertAlign w:val="baseline"/>
                <w:lang w:val="en-US" w:eastAsia="zh-CN"/>
              </w:rPr>
            </w:pPr>
            <w:r>
              <w:rPr>
                <w:rFonts w:hint="eastAsia" w:ascii="方正黑体_GBK" w:hAnsi="方正黑体_GBK" w:eastAsia="方正黑体_GBK" w:cs="方正黑体_GBK"/>
                <w:i w:val="0"/>
                <w:caps w:val="0"/>
                <w:color w:val="333333"/>
                <w:spacing w:val="0"/>
                <w:sz w:val="32"/>
                <w:szCs w:val="32"/>
                <w:shd w:val="clear" w:fill="FFFFFF"/>
                <w:vertAlign w:val="baseline"/>
                <w:lang w:val="en-US" w:eastAsia="zh-CN"/>
              </w:rPr>
              <w:t>单 位</w:t>
            </w:r>
          </w:p>
        </w:tc>
        <w:tc>
          <w:tcPr>
            <w:tcW w:w="3688" w:type="dxa"/>
            <w:vAlign w:val="center"/>
          </w:tcPr>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方正黑体_GBK" w:hAnsi="方正黑体_GBK" w:eastAsia="方正黑体_GBK" w:cs="方正黑体_GBK"/>
                <w:i w:val="0"/>
                <w:caps w:val="0"/>
                <w:color w:val="333333"/>
                <w:spacing w:val="0"/>
                <w:sz w:val="32"/>
                <w:szCs w:val="32"/>
                <w:shd w:val="clear" w:fill="FFFFFF"/>
                <w:vertAlign w:val="baseline"/>
                <w:lang w:val="en-US" w:eastAsia="zh-CN"/>
              </w:rPr>
            </w:pPr>
            <w:r>
              <w:rPr>
                <w:rFonts w:hint="eastAsia" w:ascii="方正黑体_GBK" w:hAnsi="方正黑体_GBK" w:eastAsia="方正黑体_GBK" w:cs="方正黑体_GBK"/>
                <w:i w:val="0"/>
                <w:caps w:val="0"/>
                <w:color w:val="333333"/>
                <w:spacing w:val="0"/>
                <w:sz w:val="32"/>
                <w:szCs w:val="32"/>
                <w:shd w:val="clear" w:fill="FFFFFF"/>
                <w:vertAlign w:val="baseline"/>
                <w:lang w:val="en-US" w:eastAsia="zh-CN"/>
              </w:rPr>
              <w:t>拟初定专业技术职称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1</w:t>
            </w:r>
          </w:p>
        </w:tc>
        <w:tc>
          <w:tcPr>
            <w:tcW w:w="13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刘</w:t>
            </w: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 xml:space="preserve">  </w:t>
            </w: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夏</w:t>
            </w:r>
          </w:p>
        </w:tc>
        <w:tc>
          <w:tcPr>
            <w:tcW w:w="33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数字重庆信息技术服务有限公司</w:t>
            </w:r>
          </w:p>
        </w:tc>
        <w:tc>
          <w:tcPr>
            <w:tcW w:w="3688" w:type="dxa"/>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工程师</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（大数据智能化）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2</w:t>
            </w:r>
          </w:p>
        </w:tc>
        <w:tc>
          <w:tcPr>
            <w:tcW w:w="13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钱  锋</w:t>
            </w:r>
          </w:p>
        </w:tc>
        <w:tc>
          <w:tcPr>
            <w:tcW w:w="33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数字重庆信息技术服务有限公司</w:t>
            </w:r>
          </w:p>
        </w:tc>
        <w:tc>
          <w:tcPr>
            <w:tcW w:w="3688" w:type="dxa"/>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工程师</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（大数据智能化）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3</w:t>
            </w:r>
          </w:p>
        </w:tc>
        <w:tc>
          <w:tcPr>
            <w:tcW w:w="13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周邦陶</w:t>
            </w:r>
          </w:p>
        </w:tc>
        <w:tc>
          <w:tcPr>
            <w:tcW w:w="33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数字重庆信息技术服务有限公司</w:t>
            </w:r>
          </w:p>
        </w:tc>
        <w:tc>
          <w:tcPr>
            <w:tcW w:w="3688" w:type="dxa"/>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工程师</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（大数据智能化）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4</w:t>
            </w:r>
          </w:p>
        </w:tc>
        <w:tc>
          <w:tcPr>
            <w:tcW w:w="13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李戈多</w:t>
            </w:r>
          </w:p>
        </w:tc>
        <w:tc>
          <w:tcPr>
            <w:tcW w:w="33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数字重庆大数据应用发展有限公司</w:t>
            </w:r>
          </w:p>
        </w:tc>
        <w:tc>
          <w:tcPr>
            <w:tcW w:w="3688" w:type="dxa"/>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工程师</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（大数据智能化）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5</w:t>
            </w:r>
          </w:p>
        </w:tc>
        <w:tc>
          <w:tcPr>
            <w:tcW w:w="13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彭迁茂</w:t>
            </w:r>
          </w:p>
        </w:tc>
        <w:tc>
          <w:tcPr>
            <w:tcW w:w="33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数字重庆大数据应用发展有限公司</w:t>
            </w:r>
          </w:p>
        </w:tc>
        <w:tc>
          <w:tcPr>
            <w:tcW w:w="3688" w:type="dxa"/>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工程师</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（大数据智能化）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6</w:t>
            </w:r>
          </w:p>
        </w:tc>
        <w:tc>
          <w:tcPr>
            <w:tcW w:w="13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叶炜力</w:t>
            </w:r>
          </w:p>
        </w:tc>
        <w:tc>
          <w:tcPr>
            <w:tcW w:w="33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数字重庆大数据应用发展有限公司</w:t>
            </w:r>
          </w:p>
        </w:tc>
        <w:tc>
          <w:tcPr>
            <w:tcW w:w="3688" w:type="dxa"/>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工程师</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（大数据智能化）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7</w:t>
            </w:r>
          </w:p>
        </w:tc>
        <w:tc>
          <w:tcPr>
            <w:tcW w:w="13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李子星</w:t>
            </w:r>
          </w:p>
        </w:tc>
        <w:tc>
          <w:tcPr>
            <w:tcW w:w="33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eastAsia" w:ascii="Times New Roman" w:hAnsi="Times New Roman" w:eastAsia="方正仿宋_GBK" w:cs="Times New Roman"/>
                <w:i w:val="0"/>
                <w:caps w:val="0"/>
                <w:color w:val="333333"/>
                <w:spacing w:val="0"/>
                <w:sz w:val="32"/>
                <w:szCs w:val="32"/>
                <w:shd w:val="clear" w:fill="FFFFFF"/>
                <w:vertAlign w:val="baseline"/>
                <w:lang w:val="en-US" w:eastAsia="zh-CN"/>
              </w:rPr>
              <w:t>数字重庆大数据应用发展有限公司</w:t>
            </w:r>
          </w:p>
        </w:tc>
        <w:tc>
          <w:tcPr>
            <w:tcW w:w="3688" w:type="dxa"/>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工程师</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pPr>
            <w:r>
              <w:rPr>
                <w:rFonts w:hint="default" w:ascii="Times New Roman" w:hAnsi="Times New Roman" w:eastAsia="方正仿宋_GBK" w:cs="Times New Roman"/>
                <w:i w:val="0"/>
                <w:caps w:val="0"/>
                <w:color w:val="333333"/>
                <w:spacing w:val="0"/>
                <w:sz w:val="32"/>
                <w:szCs w:val="32"/>
                <w:shd w:val="clear" w:fill="FFFFFF"/>
                <w:vertAlign w:val="baseline"/>
                <w:lang w:val="en-US" w:eastAsia="zh-CN"/>
              </w:rPr>
              <w:t>（大数据智能化）</w:t>
            </w:r>
          </w:p>
        </w:tc>
      </w:tr>
    </w:tbl>
    <w:p>
      <w:pPr>
        <w:keepNext w:val="0"/>
        <w:keepLines w:val="0"/>
        <w:pageBreakBefore w:val="0"/>
        <w:widowControl w:val="0"/>
        <w:kinsoku/>
        <w:wordWrap/>
        <w:overflowPunct/>
        <w:topLinePunct w:val="0"/>
        <w:autoSpaceDE/>
        <w:autoSpaceDN/>
        <w:bidi w:val="0"/>
        <w:adjustRightInd w:val="0"/>
        <w:snapToGrid w:val="0"/>
        <w:spacing w:line="360" w:lineRule="atLeast"/>
        <w:jc w:val="both"/>
        <w:textAlignment w:val="auto"/>
        <w:rPr>
          <w:rFonts w:hint="eastAsia" w:ascii="方正小标宋_GBK" w:hAnsi="方正小标宋_GBK" w:eastAsia="方正小标宋_GBK" w:cs="方正小标宋_GBK"/>
          <w:i w:val="0"/>
          <w:caps w:val="0"/>
          <w:color w:val="333333"/>
          <w:spacing w:val="0"/>
          <w:sz w:val="44"/>
          <w:szCs w:val="44"/>
          <w:shd w:val="clear" w:fill="FFFFFF"/>
          <w:lang w:val="en-US" w:eastAsia="zh-CN"/>
        </w:rPr>
      </w:pP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A0433"/>
    <w:rsid w:val="3CC5358C"/>
    <w:rsid w:val="49836D9D"/>
    <w:rsid w:val="5AC253A5"/>
    <w:rsid w:val="688B4630"/>
    <w:rsid w:val="6F397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333333"/>
      <w:u w:val="none"/>
    </w:rPr>
  </w:style>
  <w:style w:type="character" w:styleId="9">
    <w:name w:val="Hyperlink"/>
    <w:basedOn w:val="7"/>
    <w:uiPriority w:val="0"/>
    <w:rPr>
      <w:color w:val="333333"/>
      <w:u w:val="none"/>
    </w:rPr>
  </w:style>
  <w:style w:type="character" w:customStyle="1" w:styleId="10">
    <w:name w:val="cur"/>
    <w:basedOn w:val="7"/>
    <w:qFormat/>
    <w:uiPriority w:val="0"/>
    <w:rPr>
      <w:shd w:val="clear" w:fill="FFFFFF"/>
    </w:rPr>
  </w:style>
  <w:style w:type="character" w:customStyle="1" w:styleId="11">
    <w:name w:val="cur1"/>
    <w:basedOn w:val="7"/>
    <w:qFormat/>
    <w:uiPriority w:val="0"/>
    <w:rPr>
      <w:color w:val="3354A2"/>
    </w:rPr>
  </w:style>
  <w:style w:type="character" w:customStyle="1" w:styleId="12">
    <w:name w:val="cur2"/>
    <w:basedOn w:val="7"/>
    <w:qFormat/>
    <w:uiPriority w:val="0"/>
    <w:rPr>
      <w:shd w:val="clear" w:fill="0662B1"/>
    </w:rPr>
  </w:style>
  <w:style w:type="character" w:customStyle="1" w:styleId="13">
    <w:name w:val="yjl"/>
    <w:basedOn w:val="7"/>
    <w:uiPriority w:val="0"/>
    <w:rPr>
      <w:color w:val="999999"/>
    </w:rPr>
  </w:style>
  <w:style w:type="character" w:customStyle="1" w:styleId="14">
    <w:name w:val="red"/>
    <w:basedOn w:val="7"/>
    <w:qFormat/>
    <w:uiPriority w:val="0"/>
    <w:rPr>
      <w:color w:val="E1211F"/>
    </w:rPr>
  </w:style>
  <w:style w:type="character" w:customStyle="1" w:styleId="15">
    <w:name w:val="red1"/>
    <w:basedOn w:val="7"/>
    <w:qFormat/>
    <w:uiPriority w:val="0"/>
    <w:rPr>
      <w:color w:val="E1211F"/>
    </w:rPr>
  </w:style>
  <w:style w:type="character" w:customStyle="1" w:styleId="16">
    <w:name w:val="red2"/>
    <w:basedOn w:val="7"/>
    <w:uiPriority w:val="0"/>
    <w:rPr>
      <w:color w:val="E1211F"/>
    </w:rPr>
  </w:style>
  <w:style w:type="character" w:customStyle="1" w:styleId="17">
    <w:name w:val="red3"/>
    <w:basedOn w:val="7"/>
    <w:uiPriority w:val="0"/>
    <w:rPr>
      <w:color w:val="E33938"/>
      <w:u w:val="single"/>
    </w:rPr>
  </w:style>
  <w:style w:type="character" w:customStyle="1" w:styleId="18">
    <w:name w:val="red4"/>
    <w:basedOn w:val="7"/>
    <w:uiPriority w:val="0"/>
    <w:rPr>
      <w:color w:val="E1211F"/>
      <w:u w:val="single"/>
    </w:rPr>
  </w:style>
  <w:style w:type="character" w:customStyle="1" w:styleId="19">
    <w:name w:val="red5"/>
    <w:basedOn w:val="7"/>
    <w:qFormat/>
    <w:uiPriority w:val="0"/>
    <w:rPr>
      <w:color w:val="E1211F"/>
    </w:rPr>
  </w:style>
  <w:style w:type="character" w:customStyle="1" w:styleId="20">
    <w:name w:val="yj-time"/>
    <w:basedOn w:val="7"/>
    <w:qFormat/>
    <w:uiPriority w:val="0"/>
    <w:rPr>
      <w:color w:val="AAAAAA"/>
      <w:sz w:val="18"/>
      <w:szCs w:val="18"/>
    </w:rPr>
  </w:style>
  <w:style w:type="character" w:customStyle="1" w:styleId="21">
    <w:name w:val="con4"/>
    <w:basedOn w:val="7"/>
    <w:qFormat/>
    <w:uiPriority w:val="0"/>
  </w:style>
  <w:style w:type="character" w:customStyle="1" w:styleId="22">
    <w:name w:val="hover46"/>
    <w:basedOn w:val="7"/>
    <w:qFormat/>
    <w:uiPriority w:val="0"/>
    <w:rPr>
      <w:b/>
    </w:rPr>
  </w:style>
  <w:style w:type="character" w:customStyle="1" w:styleId="23">
    <w:name w:val="tit18"/>
    <w:basedOn w:val="7"/>
    <w:qFormat/>
    <w:uiPriority w:val="0"/>
    <w:rPr>
      <w:b/>
      <w:color w:val="333333"/>
      <w:sz w:val="39"/>
      <w:szCs w:val="39"/>
    </w:rPr>
  </w:style>
  <w:style w:type="character" w:customStyle="1" w:styleId="24">
    <w:name w:val="name"/>
    <w:basedOn w:val="7"/>
    <w:qFormat/>
    <w:uiPriority w:val="0"/>
    <w:rPr>
      <w:color w:val="2760B7"/>
    </w:rPr>
  </w:style>
  <w:style w:type="character" w:customStyle="1" w:styleId="25">
    <w:name w:val="yjr"/>
    <w:basedOn w:val="7"/>
    <w:qFormat/>
    <w:uiPriority w:val="0"/>
  </w:style>
  <w:style w:type="character" w:customStyle="1" w:styleId="26">
    <w:name w:val="w100"/>
    <w:basedOn w:val="7"/>
    <w:qFormat/>
    <w:uiPriority w:val="0"/>
  </w:style>
  <w:style w:type="character" w:customStyle="1" w:styleId="27">
    <w:name w:val="yj-blue"/>
    <w:basedOn w:val="7"/>
    <w:qFormat/>
    <w:uiPriority w:val="0"/>
    <w:rPr>
      <w:b/>
      <w:color w:val="FFFFFF"/>
      <w:sz w:val="21"/>
      <w:szCs w:val="21"/>
      <w:shd w:val="clear" w:fill="1E84CB"/>
    </w:rPr>
  </w:style>
  <w:style w:type="character" w:customStyle="1" w:styleId="28">
    <w:name w:val="tyhl"/>
    <w:basedOn w:val="7"/>
    <w:qFormat/>
    <w:uiPriority w:val="0"/>
    <w:rPr>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林间</cp:lastModifiedBy>
  <cp:lastPrinted>2023-08-31T07:38:00Z</cp:lastPrinted>
  <dcterms:modified xsi:type="dcterms:W3CDTF">2023-08-31T08:23:02Z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